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B84" w:rsidRPr="009E4B84" w:rsidRDefault="009E4B84" w:rsidP="008023B7">
      <w:pPr>
        <w:pStyle w:val="ac"/>
        <w:tabs>
          <w:tab w:val="left" w:pos="993"/>
        </w:tabs>
        <w:spacing w:after="0" w:line="240" w:lineRule="auto"/>
        <w:ind w:left="709" w:firstLine="10773"/>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Приложение 1</w:t>
      </w:r>
    </w:p>
    <w:p w:rsidR="009E4B84" w:rsidRPr="009E4B84" w:rsidRDefault="009E4B84" w:rsidP="008023B7">
      <w:pPr>
        <w:pStyle w:val="ac"/>
        <w:tabs>
          <w:tab w:val="left" w:pos="993"/>
        </w:tabs>
        <w:spacing w:after="0" w:line="240" w:lineRule="auto"/>
        <w:ind w:left="709" w:firstLine="10773"/>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к Закону Ханты-Мансийского</w:t>
      </w:r>
    </w:p>
    <w:p w:rsidR="009E4B84" w:rsidRPr="009E4B84" w:rsidRDefault="009E4B84" w:rsidP="008023B7">
      <w:pPr>
        <w:pStyle w:val="ac"/>
        <w:tabs>
          <w:tab w:val="left" w:pos="993"/>
        </w:tabs>
        <w:spacing w:after="0" w:line="240" w:lineRule="auto"/>
        <w:ind w:left="709" w:firstLine="10773"/>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автономного округа – Югры</w:t>
      </w:r>
    </w:p>
    <w:p w:rsidR="009E4B84" w:rsidRDefault="005A1ADE" w:rsidP="008023B7">
      <w:pPr>
        <w:pStyle w:val="ac"/>
        <w:tabs>
          <w:tab w:val="left" w:pos="993"/>
        </w:tabs>
        <w:spacing w:after="0" w:line="240" w:lineRule="auto"/>
        <w:ind w:left="709" w:firstLine="10773"/>
        <w:jc w:val="both"/>
        <w:rPr>
          <w:rFonts w:ascii="Times New Roman" w:hAnsi="Times New Roman"/>
          <w:spacing w:val="-2"/>
          <w:sz w:val="26"/>
          <w:szCs w:val="26"/>
        </w:rPr>
      </w:pPr>
      <w:r>
        <w:rPr>
          <w:rFonts w:ascii="Times New Roman" w:hAnsi="Times New Roman"/>
          <w:spacing w:val="-2"/>
          <w:sz w:val="26"/>
          <w:szCs w:val="26"/>
        </w:rPr>
        <w:t xml:space="preserve">от </w:t>
      </w:r>
      <w:r w:rsidR="006610CD">
        <w:rPr>
          <w:rFonts w:ascii="Times New Roman" w:hAnsi="Times New Roman"/>
          <w:spacing w:val="-2"/>
          <w:sz w:val="26"/>
          <w:szCs w:val="26"/>
        </w:rPr>
        <w:t>24</w:t>
      </w:r>
      <w:r>
        <w:rPr>
          <w:rFonts w:ascii="Times New Roman" w:hAnsi="Times New Roman"/>
          <w:spacing w:val="-2"/>
          <w:sz w:val="26"/>
          <w:szCs w:val="26"/>
        </w:rPr>
        <w:t xml:space="preserve"> </w:t>
      </w:r>
      <w:r w:rsidR="006610CD">
        <w:rPr>
          <w:rFonts w:ascii="Times New Roman" w:hAnsi="Times New Roman"/>
          <w:spacing w:val="-2"/>
          <w:sz w:val="26"/>
          <w:szCs w:val="26"/>
        </w:rPr>
        <w:t>сентября</w:t>
      </w:r>
      <w:r>
        <w:rPr>
          <w:rFonts w:ascii="Times New Roman" w:hAnsi="Times New Roman"/>
          <w:spacing w:val="-2"/>
          <w:sz w:val="26"/>
          <w:szCs w:val="26"/>
        </w:rPr>
        <w:t xml:space="preserve"> 2025 года № </w:t>
      </w:r>
      <w:r w:rsidR="006610CD">
        <w:rPr>
          <w:rFonts w:ascii="Times New Roman" w:hAnsi="Times New Roman"/>
          <w:spacing w:val="-2"/>
          <w:sz w:val="26"/>
          <w:szCs w:val="26"/>
        </w:rPr>
        <w:t>58-оз</w:t>
      </w:r>
      <w:bookmarkStart w:id="0" w:name="_GoBack"/>
      <w:bookmarkEnd w:id="0"/>
    </w:p>
    <w:p w:rsidR="005A1ADE" w:rsidRDefault="005A1ADE" w:rsidP="000805F5">
      <w:pPr>
        <w:pStyle w:val="ac"/>
        <w:tabs>
          <w:tab w:val="left" w:pos="993"/>
        </w:tabs>
        <w:spacing w:after="0" w:line="240" w:lineRule="auto"/>
        <w:ind w:left="709" w:firstLine="10915"/>
        <w:jc w:val="both"/>
        <w:rPr>
          <w:rFonts w:ascii="Times New Roman" w:eastAsia="Times New Roman" w:hAnsi="Times New Roman"/>
          <w:spacing w:val="-4"/>
          <w:sz w:val="26"/>
          <w:szCs w:val="26"/>
          <w:lang w:eastAsia="ru-RU"/>
        </w:rPr>
      </w:pPr>
    </w:p>
    <w:p w:rsidR="00EC732E" w:rsidRDefault="00EC732E" w:rsidP="008023B7">
      <w:pPr>
        <w:spacing w:after="0" w:line="240" w:lineRule="auto"/>
        <w:ind w:left="11482"/>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Приложение 1</w:t>
      </w:r>
    </w:p>
    <w:p w:rsidR="00EC732E" w:rsidRDefault="00EC732E" w:rsidP="008023B7">
      <w:pPr>
        <w:spacing w:after="0" w:line="240" w:lineRule="auto"/>
        <w:ind w:left="11482"/>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к Закону Ханты-Мансийского</w:t>
      </w:r>
      <w:r>
        <w:rPr>
          <w:rFonts w:ascii="Times New Roman" w:eastAsia="Times New Roman" w:hAnsi="Times New Roman" w:cs="Times New Roman"/>
          <w:sz w:val="26"/>
          <w:szCs w:val="26"/>
        </w:rPr>
        <w:br/>
        <w:t>автономного округа – Югры</w:t>
      </w:r>
    </w:p>
    <w:p w:rsidR="00EC732E" w:rsidRPr="00AA5110" w:rsidRDefault="00EA643E" w:rsidP="008023B7">
      <w:pPr>
        <w:spacing w:after="0" w:line="240" w:lineRule="auto"/>
        <w:ind w:left="11482"/>
        <w:contextualSpacing/>
        <w:rPr>
          <w:rFonts w:ascii="Times New Roman" w:hAnsi="Times New Roman" w:cs="Times New Roman"/>
          <w:sz w:val="26"/>
          <w:szCs w:val="26"/>
        </w:rPr>
      </w:pPr>
      <w:r>
        <w:rPr>
          <w:rFonts w:ascii="Times New Roman" w:eastAsia="Times New Roman" w:hAnsi="Times New Roman" w:cs="Times New Roman"/>
          <w:sz w:val="26"/>
          <w:szCs w:val="26"/>
        </w:rPr>
        <w:t>от 28 ноября 2024</w:t>
      </w:r>
      <w:r w:rsidR="00EC732E">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года № 80</w:t>
      </w:r>
      <w:r w:rsidR="00EC732E">
        <w:rPr>
          <w:rFonts w:ascii="Times New Roman" w:eastAsia="Times New Roman" w:hAnsi="Times New Roman" w:cs="Times New Roman"/>
          <w:sz w:val="26"/>
          <w:szCs w:val="26"/>
        </w:rPr>
        <w:t>-оз</w:t>
      </w:r>
    </w:p>
    <w:p w:rsidR="00EC732E" w:rsidRPr="009E4B84" w:rsidRDefault="00EC732E" w:rsidP="000805F5">
      <w:pPr>
        <w:pStyle w:val="ac"/>
        <w:tabs>
          <w:tab w:val="left" w:pos="993"/>
        </w:tabs>
        <w:spacing w:after="0" w:line="240" w:lineRule="auto"/>
        <w:ind w:left="709" w:firstLine="10915"/>
        <w:jc w:val="both"/>
        <w:rPr>
          <w:rFonts w:ascii="Times New Roman" w:eastAsia="Times New Roman" w:hAnsi="Times New Roman"/>
          <w:spacing w:val="-4"/>
          <w:sz w:val="26"/>
          <w:szCs w:val="26"/>
          <w:lang w:eastAsia="ru-RU"/>
        </w:rPr>
      </w:pPr>
    </w:p>
    <w:p w:rsidR="00172A3F" w:rsidRDefault="00172A3F" w:rsidP="000805F5">
      <w:pPr>
        <w:spacing w:after="0" w:line="240" w:lineRule="auto"/>
        <w:ind w:right="-2"/>
        <w:contextualSpacing/>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Общий объем доходов</w:t>
      </w:r>
      <w:r w:rsidRPr="00B33B4E">
        <w:rPr>
          <w:rFonts w:ascii="Times New Roman" w:eastAsia="Times New Roman" w:hAnsi="Times New Roman" w:cs="Times New Roman"/>
          <w:b/>
          <w:bCs/>
          <w:sz w:val="26"/>
          <w:szCs w:val="26"/>
        </w:rPr>
        <w:t xml:space="preserve"> по видам доходов классификации доходов</w:t>
      </w:r>
      <w:r w:rsidRPr="008B286B">
        <w:rPr>
          <w:rFonts w:ascii="Times New Roman" w:eastAsia="Times New Roman" w:hAnsi="Times New Roman" w:cs="Times New Roman"/>
          <w:b/>
          <w:bCs/>
          <w:sz w:val="26"/>
          <w:szCs w:val="26"/>
        </w:rPr>
        <w:t xml:space="preserve"> </w:t>
      </w:r>
    </w:p>
    <w:p w:rsidR="00172A3F" w:rsidRDefault="00172A3F" w:rsidP="000805F5">
      <w:pPr>
        <w:spacing w:after="0" w:line="240" w:lineRule="auto"/>
        <w:ind w:right="-173"/>
        <w:contextualSpacing/>
        <w:jc w:val="center"/>
        <w:rPr>
          <w:rFonts w:ascii="Times New Roman" w:eastAsia="Times New Roman" w:hAnsi="Times New Roman" w:cs="Times New Roman"/>
          <w:b/>
          <w:bCs/>
          <w:sz w:val="26"/>
          <w:szCs w:val="26"/>
        </w:rPr>
      </w:pPr>
      <w:r w:rsidRPr="008B286B">
        <w:rPr>
          <w:rFonts w:ascii="Times New Roman" w:eastAsia="Times New Roman" w:hAnsi="Times New Roman" w:cs="Times New Roman"/>
          <w:b/>
          <w:bCs/>
          <w:sz w:val="26"/>
          <w:szCs w:val="26"/>
        </w:rPr>
        <w:t>бюджета Ханты-Мансийского автономного округа – Югры на 202</w:t>
      </w:r>
      <w:r>
        <w:rPr>
          <w:rFonts w:ascii="Times New Roman" w:eastAsia="Times New Roman" w:hAnsi="Times New Roman" w:cs="Times New Roman"/>
          <w:b/>
          <w:bCs/>
          <w:sz w:val="26"/>
          <w:szCs w:val="26"/>
        </w:rPr>
        <w:t>5</w:t>
      </w:r>
      <w:r w:rsidRPr="008B286B">
        <w:rPr>
          <w:rFonts w:ascii="Times New Roman" w:eastAsia="Times New Roman" w:hAnsi="Times New Roman" w:cs="Times New Roman"/>
          <w:b/>
          <w:bCs/>
          <w:sz w:val="26"/>
          <w:szCs w:val="26"/>
        </w:rPr>
        <w:t xml:space="preserve"> год</w:t>
      </w:r>
    </w:p>
    <w:p w:rsidR="007B6965" w:rsidRDefault="007B6965" w:rsidP="000805F5">
      <w:pPr>
        <w:spacing w:after="0" w:line="240" w:lineRule="auto"/>
        <w:ind w:left="12744" w:right="-173" w:firstLine="708"/>
        <w:contextualSpacing/>
        <w:jc w:val="center"/>
        <w:rPr>
          <w:rFonts w:ascii="Times New Roman" w:hAnsi="Times New Roman" w:cs="Times New Roman"/>
          <w:sz w:val="16"/>
          <w:szCs w:val="16"/>
        </w:rPr>
      </w:pPr>
      <w:r>
        <w:rPr>
          <w:rFonts w:ascii="Times New Roman" w:eastAsia="Times New Roman" w:hAnsi="Times New Roman" w:cs="Times New Roman"/>
          <w:sz w:val="26"/>
          <w:szCs w:val="26"/>
        </w:rPr>
        <w:t>(тыс. рублей)</w:t>
      </w:r>
    </w:p>
    <w:tbl>
      <w:tblPr>
        <w:tblStyle w:val="ad"/>
        <w:tblW w:w="14885" w:type="dxa"/>
        <w:tblInd w:w="278" w:type="dxa"/>
        <w:tblLayout w:type="fixed"/>
        <w:tblLook w:val="04A0" w:firstRow="1" w:lastRow="0" w:firstColumn="1" w:lastColumn="0" w:noHBand="0" w:noVBand="1"/>
      </w:tblPr>
      <w:tblGrid>
        <w:gridCol w:w="3261"/>
        <w:gridCol w:w="9781"/>
        <w:gridCol w:w="1843"/>
      </w:tblGrid>
      <w:tr w:rsidR="00EA643E" w:rsidRPr="009E74AF" w:rsidTr="000805F5">
        <w:trPr>
          <w:cantSplit/>
          <w:trHeight w:val="20"/>
        </w:trPr>
        <w:tc>
          <w:tcPr>
            <w:tcW w:w="3261" w:type="dxa"/>
            <w:vAlign w:val="center"/>
            <w:hideMark/>
          </w:tcPr>
          <w:p w:rsidR="003F528F" w:rsidRPr="009E74AF" w:rsidRDefault="003F528F" w:rsidP="000805F5">
            <w:pPr>
              <w:contextualSpacing/>
              <w:jc w:val="center"/>
              <w:rPr>
                <w:rFonts w:ascii="Times New Roman" w:eastAsia="Times New Roman" w:hAnsi="Times New Roman"/>
                <w:sz w:val="26"/>
                <w:szCs w:val="26"/>
              </w:rPr>
            </w:pPr>
            <w:r w:rsidRPr="009E74AF">
              <w:rPr>
                <w:rFonts w:ascii="Times New Roman" w:eastAsia="Times New Roman" w:hAnsi="Times New Roman"/>
                <w:sz w:val="26"/>
                <w:szCs w:val="26"/>
              </w:rPr>
              <w:t>Код бюджетной классификации Российской Федерации</w:t>
            </w:r>
          </w:p>
        </w:tc>
        <w:tc>
          <w:tcPr>
            <w:tcW w:w="9781" w:type="dxa"/>
            <w:vAlign w:val="center"/>
            <w:hideMark/>
          </w:tcPr>
          <w:p w:rsidR="003F528F" w:rsidRPr="009E74AF" w:rsidRDefault="003F528F" w:rsidP="000805F5">
            <w:pPr>
              <w:contextualSpacing/>
              <w:jc w:val="center"/>
              <w:rPr>
                <w:rFonts w:ascii="Times New Roman" w:eastAsia="Times New Roman" w:hAnsi="Times New Roman"/>
                <w:sz w:val="26"/>
                <w:szCs w:val="26"/>
              </w:rPr>
            </w:pPr>
            <w:r w:rsidRPr="009E74AF">
              <w:rPr>
                <w:rFonts w:ascii="Times New Roman" w:eastAsia="Times New Roman" w:hAnsi="Times New Roman"/>
                <w:sz w:val="26"/>
                <w:szCs w:val="26"/>
              </w:rPr>
              <w:t>Наименование кода классификации доходов</w:t>
            </w:r>
          </w:p>
        </w:tc>
        <w:tc>
          <w:tcPr>
            <w:tcW w:w="1843" w:type="dxa"/>
            <w:vAlign w:val="center"/>
            <w:hideMark/>
          </w:tcPr>
          <w:p w:rsidR="003F528F" w:rsidRPr="009E74AF" w:rsidRDefault="003F528F" w:rsidP="000805F5">
            <w:pPr>
              <w:contextualSpacing/>
              <w:jc w:val="center"/>
              <w:rPr>
                <w:rFonts w:ascii="Times New Roman" w:eastAsia="Times New Roman" w:hAnsi="Times New Roman"/>
                <w:sz w:val="26"/>
                <w:szCs w:val="26"/>
              </w:rPr>
            </w:pPr>
            <w:r w:rsidRPr="009E74AF">
              <w:rPr>
                <w:rFonts w:ascii="Times New Roman" w:eastAsia="Times New Roman" w:hAnsi="Times New Roman"/>
                <w:sz w:val="26"/>
                <w:szCs w:val="26"/>
              </w:rPr>
              <w:t xml:space="preserve">Сумма </w:t>
            </w:r>
          </w:p>
          <w:p w:rsidR="003F528F" w:rsidRPr="009E74AF" w:rsidRDefault="003F528F" w:rsidP="000805F5">
            <w:pPr>
              <w:contextualSpacing/>
              <w:jc w:val="center"/>
              <w:rPr>
                <w:rFonts w:ascii="Times New Roman" w:eastAsia="Times New Roman" w:hAnsi="Times New Roman"/>
                <w:sz w:val="26"/>
                <w:szCs w:val="26"/>
              </w:rPr>
            </w:pPr>
            <w:r w:rsidRPr="009E74AF">
              <w:rPr>
                <w:rFonts w:ascii="Times New Roman" w:eastAsia="Times New Roman" w:hAnsi="Times New Roman"/>
                <w:sz w:val="26"/>
                <w:szCs w:val="26"/>
              </w:rPr>
              <w:t>на год</w:t>
            </w:r>
          </w:p>
        </w:tc>
      </w:tr>
      <w:tr w:rsidR="00EA643E" w:rsidRPr="009E74AF" w:rsidTr="000805F5">
        <w:trPr>
          <w:cantSplit/>
          <w:trHeight w:val="20"/>
        </w:trPr>
        <w:tc>
          <w:tcPr>
            <w:tcW w:w="3261" w:type="dxa"/>
            <w:vAlign w:val="center"/>
            <w:hideMark/>
          </w:tcPr>
          <w:p w:rsidR="003F528F" w:rsidRPr="009E74AF" w:rsidRDefault="003F528F" w:rsidP="000805F5">
            <w:pPr>
              <w:contextualSpacing/>
              <w:jc w:val="center"/>
              <w:rPr>
                <w:rFonts w:ascii="Times New Roman" w:eastAsia="Times New Roman" w:hAnsi="Times New Roman"/>
                <w:bCs/>
                <w:sz w:val="26"/>
                <w:szCs w:val="26"/>
              </w:rPr>
            </w:pPr>
            <w:r w:rsidRPr="009E74AF">
              <w:rPr>
                <w:rFonts w:ascii="Times New Roman" w:eastAsia="Times New Roman" w:hAnsi="Times New Roman"/>
                <w:bCs/>
                <w:sz w:val="26"/>
                <w:szCs w:val="26"/>
              </w:rPr>
              <w:t>1</w:t>
            </w:r>
          </w:p>
        </w:tc>
        <w:tc>
          <w:tcPr>
            <w:tcW w:w="9781" w:type="dxa"/>
            <w:vAlign w:val="center"/>
            <w:hideMark/>
          </w:tcPr>
          <w:p w:rsidR="003F528F" w:rsidRPr="009E74AF" w:rsidRDefault="003F528F" w:rsidP="000805F5">
            <w:pPr>
              <w:contextualSpacing/>
              <w:jc w:val="center"/>
              <w:rPr>
                <w:rFonts w:ascii="Times New Roman" w:eastAsia="Times New Roman" w:hAnsi="Times New Roman"/>
                <w:bCs/>
                <w:sz w:val="26"/>
                <w:szCs w:val="26"/>
              </w:rPr>
            </w:pPr>
            <w:r w:rsidRPr="009E74AF">
              <w:rPr>
                <w:rFonts w:ascii="Times New Roman" w:eastAsia="Times New Roman" w:hAnsi="Times New Roman"/>
                <w:bCs/>
                <w:sz w:val="26"/>
                <w:szCs w:val="26"/>
              </w:rPr>
              <w:t>2</w:t>
            </w:r>
          </w:p>
        </w:tc>
        <w:tc>
          <w:tcPr>
            <w:tcW w:w="1843" w:type="dxa"/>
            <w:vAlign w:val="center"/>
            <w:hideMark/>
          </w:tcPr>
          <w:p w:rsidR="003F528F" w:rsidRPr="009E74AF" w:rsidRDefault="003F528F" w:rsidP="000805F5">
            <w:pPr>
              <w:contextualSpacing/>
              <w:jc w:val="center"/>
              <w:rPr>
                <w:rFonts w:ascii="Times New Roman" w:eastAsia="Times New Roman" w:hAnsi="Times New Roman"/>
                <w:bCs/>
                <w:sz w:val="26"/>
                <w:szCs w:val="26"/>
              </w:rPr>
            </w:pPr>
            <w:r w:rsidRPr="009E74AF">
              <w:rPr>
                <w:rFonts w:ascii="Times New Roman" w:eastAsia="Times New Roman" w:hAnsi="Times New Roman"/>
                <w:bCs/>
                <w:sz w:val="26"/>
                <w:szCs w:val="26"/>
              </w:rPr>
              <w:t>3</w:t>
            </w:r>
          </w:p>
        </w:tc>
      </w:tr>
    </w:tbl>
    <w:tbl>
      <w:tblPr>
        <w:tblW w:w="14883" w:type="dxa"/>
        <w:tblInd w:w="279" w:type="dxa"/>
        <w:tblLook w:val="04A0" w:firstRow="1" w:lastRow="0" w:firstColumn="1" w:lastColumn="0" w:noHBand="0" w:noVBand="1"/>
      </w:tblPr>
      <w:tblGrid>
        <w:gridCol w:w="3260"/>
        <w:gridCol w:w="9781"/>
        <w:gridCol w:w="1842"/>
      </w:tblGrid>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000 1 00 00000 00 0000 000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НАЛОГОВЫЕ И НЕНАЛОГОВЫЕ ДОХОДЫ</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359 843 931,6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000 1 01 00000 00 0000 000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НАЛОГИ НА ПРИБЫЛЬ, ДОХОДЫ</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216 346 537,0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000 1 01 01000 00 0000 110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 на прибыль организаций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127 990 852,0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000 1 01 01010 00 0000 110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 на прибыль организаций, зачисляемый в бюджеты бюджетной системы Российской Федерации по соответствующим ставкам</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65 667 327,0</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000 1 01 01012 02 0000 110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65 667 327,0</w:t>
            </w:r>
          </w:p>
        </w:tc>
      </w:tr>
    </w:tbl>
    <w:p w:rsidR="000805F5" w:rsidRDefault="000805F5"/>
    <w:tbl>
      <w:tblPr>
        <w:tblW w:w="14883" w:type="dxa"/>
        <w:tblInd w:w="279" w:type="dxa"/>
        <w:tblLook w:val="04A0" w:firstRow="1" w:lastRow="0" w:firstColumn="1" w:lastColumn="0" w:noHBand="0" w:noVBand="1"/>
      </w:tblPr>
      <w:tblGrid>
        <w:gridCol w:w="3260"/>
        <w:gridCol w:w="9781"/>
        <w:gridCol w:w="1842"/>
      </w:tblGrid>
      <w:tr w:rsidR="000805F5" w:rsidRPr="00B11363" w:rsidTr="00B60CAA">
        <w:trPr>
          <w:cantSplit/>
          <w:trHeight w:val="20"/>
          <w:tblHeader/>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05F5" w:rsidRPr="009E74AF" w:rsidRDefault="000805F5" w:rsidP="000805F5">
            <w:pPr>
              <w:spacing w:line="240" w:lineRule="auto"/>
              <w:contextualSpacing/>
              <w:jc w:val="center"/>
              <w:rPr>
                <w:rFonts w:ascii="Times New Roman" w:eastAsia="Times New Roman" w:hAnsi="Times New Roman"/>
                <w:bCs/>
                <w:sz w:val="26"/>
                <w:szCs w:val="26"/>
              </w:rPr>
            </w:pPr>
            <w:r w:rsidRPr="009E74AF">
              <w:rPr>
                <w:rFonts w:ascii="Times New Roman" w:eastAsia="Times New Roman" w:hAnsi="Times New Roman"/>
                <w:bCs/>
                <w:sz w:val="26"/>
                <w:szCs w:val="26"/>
              </w:rPr>
              <w:lastRenderedPageBreak/>
              <w:t>1</w:t>
            </w:r>
          </w:p>
        </w:tc>
        <w:tc>
          <w:tcPr>
            <w:tcW w:w="9781" w:type="dxa"/>
            <w:tcBorders>
              <w:top w:val="single" w:sz="4" w:space="0" w:color="auto"/>
              <w:left w:val="nil"/>
              <w:bottom w:val="single" w:sz="4" w:space="0" w:color="auto"/>
              <w:right w:val="single" w:sz="4" w:space="0" w:color="auto"/>
            </w:tcBorders>
            <w:shd w:val="clear" w:color="auto" w:fill="auto"/>
            <w:vAlign w:val="center"/>
          </w:tcPr>
          <w:p w:rsidR="000805F5" w:rsidRPr="009E74AF" w:rsidRDefault="000805F5" w:rsidP="000805F5">
            <w:pPr>
              <w:spacing w:line="240" w:lineRule="auto"/>
              <w:contextualSpacing/>
              <w:jc w:val="center"/>
              <w:rPr>
                <w:rFonts w:ascii="Times New Roman" w:eastAsia="Times New Roman" w:hAnsi="Times New Roman"/>
                <w:bCs/>
                <w:sz w:val="26"/>
                <w:szCs w:val="26"/>
              </w:rPr>
            </w:pPr>
            <w:r w:rsidRPr="009E74AF">
              <w:rPr>
                <w:rFonts w:ascii="Times New Roman" w:eastAsia="Times New Roman" w:hAnsi="Times New Roman"/>
                <w:bCs/>
                <w:sz w:val="26"/>
                <w:szCs w:val="26"/>
              </w:rPr>
              <w:t>2</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805F5" w:rsidRPr="009E74AF" w:rsidRDefault="000805F5" w:rsidP="000805F5">
            <w:pPr>
              <w:spacing w:line="240" w:lineRule="auto"/>
              <w:contextualSpacing/>
              <w:jc w:val="center"/>
              <w:rPr>
                <w:rFonts w:ascii="Times New Roman" w:eastAsia="Times New Roman" w:hAnsi="Times New Roman"/>
                <w:bCs/>
                <w:sz w:val="26"/>
                <w:szCs w:val="26"/>
              </w:rPr>
            </w:pPr>
            <w:r w:rsidRPr="009E74AF">
              <w:rPr>
                <w:rFonts w:ascii="Times New Roman" w:eastAsia="Times New Roman" w:hAnsi="Times New Roman"/>
                <w:bCs/>
                <w:sz w:val="26"/>
                <w:szCs w:val="26"/>
              </w:rPr>
              <w:t>3</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000 1 01 01120 01 0000 110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19 020 027,6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000 1 01 01130 01 0000 110</w:t>
            </w:r>
          </w:p>
        </w:tc>
        <w:tc>
          <w:tcPr>
            <w:tcW w:w="9781" w:type="dxa"/>
            <w:tcBorders>
              <w:top w:val="nil"/>
              <w:left w:val="nil"/>
              <w:bottom w:val="single" w:sz="4" w:space="0" w:color="auto"/>
              <w:right w:val="single" w:sz="4" w:space="0" w:color="auto"/>
            </w:tcBorders>
            <w:shd w:val="clear" w:color="auto" w:fill="auto"/>
            <w:hideMark/>
          </w:tcPr>
          <w:p w:rsidR="008023B7"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 xml:space="preserve">Налог на прибыль организаций, уплаченный налогоплательщиками, которые </w:t>
            </w:r>
          </w:p>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43 303 497,4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000 1 01 02000 01 0000 110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 на доходы физических лиц</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88 355 685,0</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000 1 01 02010 01 0000 110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w:t>
            </w:r>
            <w:r w:rsidR="008023B7">
              <w:rPr>
                <w:rFonts w:ascii="Times New Roman" w:eastAsia="Times New Roman" w:hAnsi="Times New Roman" w:cs="Times New Roman"/>
                <w:sz w:val="26"/>
                <w:szCs w:val="26"/>
              </w:rPr>
              <w:t>–</w:t>
            </w:r>
            <w:r w:rsidRPr="00B11363">
              <w:rPr>
                <w:rFonts w:ascii="Times New Roman" w:eastAsia="Times New Roman" w:hAnsi="Times New Roman" w:cs="Times New Roman"/>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44 589 932,5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000 1 01 02020 01 0000 110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75 011,4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000 1 01 02021 01 0000 110</w:t>
            </w:r>
          </w:p>
        </w:tc>
        <w:tc>
          <w:tcPr>
            <w:tcW w:w="9781" w:type="dxa"/>
            <w:tcBorders>
              <w:top w:val="nil"/>
              <w:left w:val="nil"/>
              <w:bottom w:val="single" w:sz="4" w:space="0" w:color="auto"/>
              <w:right w:val="single" w:sz="4" w:space="0" w:color="auto"/>
            </w:tcBorders>
            <w:shd w:val="clear" w:color="auto" w:fill="auto"/>
            <w:hideMark/>
          </w:tcPr>
          <w:p w:rsidR="008023B7"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w:t>
            </w:r>
          </w:p>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 миллионов рублей)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12 608,5</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000 1 01 02022 01 0000 110</w:t>
            </w:r>
          </w:p>
        </w:tc>
        <w:tc>
          <w:tcPr>
            <w:tcW w:w="9781" w:type="dxa"/>
            <w:tcBorders>
              <w:top w:val="single" w:sz="4" w:space="0" w:color="auto"/>
              <w:left w:val="nil"/>
              <w:bottom w:val="single" w:sz="4" w:space="0" w:color="auto"/>
              <w:right w:val="single" w:sz="4" w:space="0" w:color="auto"/>
            </w:tcBorders>
            <w:shd w:val="clear" w:color="auto" w:fill="auto"/>
            <w:hideMark/>
          </w:tcPr>
          <w:p w:rsidR="008023B7"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w:t>
            </w:r>
          </w:p>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20 миллионов рублей)</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26 333,0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000 1 01 02023 01 0000 110</w:t>
            </w:r>
          </w:p>
        </w:tc>
        <w:tc>
          <w:tcPr>
            <w:tcW w:w="9781" w:type="dxa"/>
            <w:tcBorders>
              <w:top w:val="nil"/>
              <w:left w:val="nil"/>
              <w:bottom w:val="single" w:sz="4" w:space="0" w:color="auto"/>
              <w:right w:val="single" w:sz="4" w:space="0" w:color="auto"/>
            </w:tcBorders>
            <w:shd w:val="clear" w:color="auto" w:fill="auto"/>
            <w:hideMark/>
          </w:tcPr>
          <w:p w:rsidR="008023B7"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w:t>
            </w:r>
          </w:p>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50 миллионов рублей)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15 906,0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000 1 01 02024 01 0000 110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23 439,0</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000 1 01 02030 01 0000 110</w:t>
            </w:r>
          </w:p>
        </w:tc>
        <w:tc>
          <w:tcPr>
            <w:tcW w:w="9781" w:type="dxa"/>
            <w:tcBorders>
              <w:top w:val="single" w:sz="4" w:space="0" w:color="auto"/>
              <w:left w:val="nil"/>
              <w:bottom w:val="single" w:sz="4" w:space="0" w:color="auto"/>
              <w:right w:val="single" w:sz="4" w:space="0" w:color="auto"/>
            </w:tcBorders>
            <w:shd w:val="clear" w:color="auto" w:fill="auto"/>
            <w:hideMark/>
          </w:tcPr>
          <w:p w:rsidR="008023B7"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w:t>
            </w:r>
          </w:p>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 xml:space="preserve">(за исключением доходов от долевого участия в организации, полученных физическим лицом </w:t>
            </w:r>
            <w:r w:rsidR="008023B7">
              <w:rPr>
                <w:rFonts w:ascii="Times New Roman" w:eastAsia="Times New Roman" w:hAnsi="Times New Roman" w:cs="Times New Roman"/>
                <w:sz w:val="26"/>
                <w:szCs w:val="26"/>
              </w:rPr>
              <w:t>–</w:t>
            </w:r>
            <w:r w:rsidRPr="00B11363">
              <w:rPr>
                <w:rFonts w:ascii="Times New Roman" w:eastAsia="Times New Roman" w:hAnsi="Times New Roman" w:cs="Times New Roman"/>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406 644,1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000 1 01 02040 01 0000 110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982 818,3</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000 1 01 02080 01 0000 110</w:t>
            </w:r>
          </w:p>
        </w:tc>
        <w:tc>
          <w:tcPr>
            <w:tcW w:w="9781" w:type="dxa"/>
            <w:tcBorders>
              <w:top w:val="single" w:sz="4" w:space="0" w:color="auto"/>
              <w:left w:val="nil"/>
              <w:bottom w:val="single" w:sz="4" w:space="0" w:color="auto"/>
              <w:right w:val="single" w:sz="4" w:space="0" w:color="auto"/>
            </w:tcBorders>
            <w:shd w:val="clear" w:color="auto" w:fill="auto"/>
            <w:hideMark/>
          </w:tcPr>
          <w:p w:rsidR="008023B7"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 xml:space="preserve">Налог на доходы физических лиц в части суммы налога, превышающей </w:t>
            </w:r>
          </w:p>
          <w:p w:rsidR="008023B7"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 xml:space="preserve">650 000 рублей, относящейся к части налоговой базы, превышающей </w:t>
            </w:r>
          </w:p>
          <w:p w:rsidR="008023B7"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 xml:space="preserve">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w:t>
            </w:r>
          </w:p>
          <w:p w:rsidR="008023B7"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 xml:space="preserve">в отношении доходов от долевого участия в организации, полученных физическим лицом </w:t>
            </w:r>
            <w:r w:rsidR="008023B7">
              <w:rPr>
                <w:rFonts w:ascii="Times New Roman" w:eastAsia="Times New Roman" w:hAnsi="Times New Roman" w:cs="Times New Roman"/>
                <w:sz w:val="26"/>
                <w:szCs w:val="26"/>
              </w:rPr>
              <w:t>–</w:t>
            </w:r>
            <w:r w:rsidRPr="00B11363">
              <w:rPr>
                <w:rFonts w:ascii="Times New Roman" w:eastAsia="Times New Roman" w:hAnsi="Times New Roman" w:cs="Times New Roman"/>
                <w:sz w:val="26"/>
                <w:szCs w:val="26"/>
              </w:rPr>
              <w:t xml:space="preserve"> налоговым резидентом Российской Федерации в виде дивидендов) </w:t>
            </w:r>
          </w:p>
          <w:p w:rsidR="008023B7" w:rsidRDefault="000805F5" w:rsidP="008023B7">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 xml:space="preserve">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w:t>
            </w:r>
          </w:p>
          <w:p w:rsidR="008023B7" w:rsidRDefault="000805F5" w:rsidP="008023B7">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 xml:space="preserve">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w:t>
            </w:r>
          </w:p>
          <w:p w:rsidR="008023B7" w:rsidRDefault="000805F5" w:rsidP="008023B7">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 xml:space="preserve">в пункте 6 статьи 210 Налогового кодекса Российской Федерации, превышающей </w:t>
            </w:r>
          </w:p>
          <w:p w:rsidR="008023B7" w:rsidRDefault="000805F5" w:rsidP="008023B7">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 xml:space="preserve">2,4 миллиона рублей (за исключением налога на доходы физических лиц в отношении доходов, указанных в абзацах тридцать пятом и тридцать шестом </w:t>
            </w:r>
          </w:p>
          <w:p w:rsidR="000805F5" w:rsidRPr="00B11363" w:rsidRDefault="000805F5" w:rsidP="008023B7">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1 304 227,7</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000 1 01 02130 01 0000 110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 xml:space="preserve">Налог на доходы физических лиц в отношении доходов от долевого участия в организации, полученных физическим лицом </w:t>
            </w:r>
            <w:r w:rsidR="008023B7">
              <w:rPr>
                <w:rFonts w:ascii="Times New Roman" w:eastAsia="Times New Roman" w:hAnsi="Times New Roman" w:cs="Times New Roman"/>
                <w:sz w:val="26"/>
                <w:szCs w:val="26"/>
              </w:rPr>
              <w:t>–</w:t>
            </w:r>
            <w:r w:rsidRPr="00B11363">
              <w:rPr>
                <w:rFonts w:ascii="Times New Roman" w:eastAsia="Times New Roman" w:hAnsi="Times New Roman" w:cs="Times New Roman"/>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458 561,7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000 1 01 02140 01 0000 110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 xml:space="preserve">Налог на доходы физических лиц в отношении доходов от долевого участия в организации, полученных физическим лицом </w:t>
            </w:r>
            <w:r w:rsidR="008023B7">
              <w:rPr>
                <w:rFonts w:ascii="Times New Roman" w:eastAsia="Times New Roman" w:hAnsi="Times New Roman" w:cs="Times New Roman"/>
                <w:sz w:val="26"/>
                <w:szCs w:val="26"/>
              </w:rPr>
              <w:t>–</w:t>
            </w:r>
            <w:r w:rsidRPr="00B11363">
              <w:rPr>
                <w:rFonts w:ascii="Times New Roman" w:eastAsia="Times New Roman" w:hAnsi="Times New Roman" w:cs="Times New Roman"/>
                <w:sz w:val="26"/>
                <w:szCs w:val="26"/>
              </w:rPr>
              <w:t xml:space="preserve">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1 516 269,3</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000 1 01 02150 01 0000 110</w:t>
            </w:r>
          </w:p>
        </w:tc>
        <w:tc>
          <w:tcPr>
            <w:tcW w:w="9781" w:type="dxa"/>
            <w:tcBorders>
              <w:top w:val="nil"/>
              <w:left w:val="nil"/>
              <w:bottom w:val="single" w:sz="4" w:space="0" w:color="auto"/>
              <w:right w:val="single" w:sz="4" w:space="0" w:color="auto"/>
            </w:tcBorders>
            <w:shd w:val="clear" w:color="auto" w:fill="auto"/>
            <w:hideMark/>
          </w:tcPr>
          <w:p w:rsidR="008023B7"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 xml:space="preserve">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w:t>
            </w:r>
          </w:p>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306 132,5</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000 1 01 02160 01 0000 110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61 888,8</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000 1 01 02170 01 0000 110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158 707,9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000 1 01 02180 01 0000 110</w:t>
            </w:r>
          </w:p>
        </w:tc>
        <w:tc>
          <w:tcPr>
            <w:tcW w:w="9781" w:type="dxa"/>
            <w:tcBorders>
              <w:top w:val="nil"/>
              <w:left w:val="nil"/>
              <w:bottom w:val="single" w:sz="4" w:space="0" w:color="auto"/>
              <w:right w:val="single" w:sz="4" w:space="0" w:color="auto"/>
            </w:tcBorders>
            <w:shd w:val="clear" w:color="auto" w:fill="auto"/>
            <w:hideMark/>
          </w:tcPr>
          <w:p w:rsidR="008023B7"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 xml:space="preserve">Налог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w:t>
            </w:r>
          </w:p>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2 242,1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000 1 01 02210 01 0000 110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36 756 619,5</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000 1 01 02230 01 0000 110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 на доходы физических лиц в части суммы налога, превышающей 650 тысяч рублей, относящейся к налоговой базе, указанной в пункте 6.2 статьи 210 Налогового кодекса Российской Федерации, превышающей 5 миллионов рублей</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1 658 342,7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000 1 03 00000 00 0000 000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НАЛОГИ НА ТОВАРЫ (РАБОТЫ, УСЛУГИ), РЕАЛИЗУЕМЫЕ НА ТЕРРИТОРИИ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16 534 787,5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000 1 03 02000 01 0000 110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Акцизы по подакцизным товарам (продукции), производимым на территории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16 534 787,5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000 1 03 02100 01 0000 110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Акцизы на пиво, напитки, изготавливаемые на основе пива, производимые на территории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96 041,0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000 1 03 02140 01 0000 110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4 681 645,9</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000 1 03 02142 01 0000 110</w:t>
            </w:r>
          </w:p>
        </w:tc>
        <w:tc>
          <w:tcPr>
            <w:tcW w:w="9781" w:type="dxa"/>
            <w:tcBorders>
              <w:top w:val="single" w:sz="4" w:space="0" w:color="auto"/>
              <w:left w:val="nil"/>
              <w:bottom w:val="single" w:sz="4" w:space="0" w:color="auto"/>
              <w:right w:val="single" w:sz="4" w:space="0" w:color="auto"/>
            </w:tcBorders>
            <w:shd w:val="clear" w:color="auto" w:fill="auto"/>
            <w:hideMark/>
          </w:tcPr>
          <w:p w:rsidR="008023B7"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w:t>
            </w:r>
          </w:p>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(в порядке, установленном Министерством финансов Российской Федерации)</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1 701 715,1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000 1 03 02143 01 0000 110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2 690 286,3</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000 1 03 02144 01 0000 110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289 644,5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000 1 03 02190 01 0000 110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14 974,5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000 1 03 02200 01 0000 110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4,7</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000 1 03 02210 01 0000 110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854,1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000 1 03 02220 01 0000 110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8 277,5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000 1 03 02230 01 0000 110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6 086 574,4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000 1 03 02231 01 0000 110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4 869 377,7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000 1 03 02232 01 0000 110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1 217 196,7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000 1 03 02240 01 0000 110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35 158,3</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000 1 03 02241 01 0000 110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28 007,0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000 1 03 02242 01 0000 110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7 151,3</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000 1 03 02250 01 0000 110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6 210 837,7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000 1 03 02251 01 0000 110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4 996 778,8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000 1 03 02252 01 0000 110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1 214 058,9</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000 1 03 02260 01 0000 110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-599 580,6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000 1 03 02261 01 0000 110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-462 117,0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000 1 03 02262 01 0000 110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-137 463,6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000 1 05 00000 00 0000 000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НАЛОГИ НА СОВОКУПНЫЙ ДОХОД</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390 995,0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000 1 05 06000 01 0000 110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 на профессиональный доход</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387 870,7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000 1 05 07000 01 0000 110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 взимаемый в связи с применением специального налогового режима "Автоматизированная упрощенная система налогообложения"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3 124,3</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000 1 06 00000 00 0000 000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НАЛОГИ НА ИМУЩЕСТВО</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112 662 799,5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000 1 06 02000 02 0000 110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 на имущество организаций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109 553 621,7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000 1 06 02010 02 0000 110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 на имущество организаций по имуществу, не входящему в Единую систему газоснабжения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101 028 656,6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000 1 06 02020 02 0000 110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 на имущество организаций по имуществу, входящему в Единую систему газоснабжения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8 524 965,1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000 1 06 04000 02 0000 110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Транспортный налог</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3 107 528,0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000 1 06 04011 02 0000 110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Транспортный налог с организаций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1 282 888,6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000 1 06 04012 02 0000 110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Транспортный налог с физических лиц</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1 824 639,4</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000 1 06 05000 02 0000 110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 на игорный бизнес</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1 649,8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000 1 07 00000 00 0000 000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НАЛОГИ, СБОРЫ И РЕГУЛЯРНЫЕ ПЛАТЕЖИ ЗА ПОЛЬЗОВАНИЕ ПРИРОДНЫМИ РЕСУРСАМИ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873 621,6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000 1 07 01000 01 0000 110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 на добычу полезных ископаемых</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863 069,0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000 1 07 01020 01 0000 110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Налог на добычу общераспространенных полезных ископаемых</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863 069,0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000 1 07 04000 01 0000 110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Сборы за пользование объектами животного мира и за пользование объектами водных биологических ресурсов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10 552,6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000 1 07 04010 01 0000 110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Сбор за пользование объектами животного мира</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8 728,8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000 1 07 04030 01 0000 110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Сбор за пользование объектами водных биологических ресурсов (по внутренним водным объектам)</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1 823,8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000 1 08 00000 00 0000 000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ГОСУДАРСТВЕННАЯ ПОШЛИНА</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251 246,4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000 1 08 05000 01 0000 110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963,8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000 1 08 06000 01 0000 110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30 430,3</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000 1 08 07000 01 0000 110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Государственная пошлина за государственную регистрацию, а также за совершение прочих юридически значимых действий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219 852,3</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000 1 08 07020 01 0000 110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Государственная пошлина за государственную регистрацию прав, ограничений (обременений) прав на недвижимое имущество и сделок с ним</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83 686,4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000 1 08 07080 01 0000 110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24 457,6</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000 1 08 07082 01 0000 110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24 457,6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000 1 08 07100 01 0000 110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Государственная пошлина за выдачу и обмен паспорта гражданина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9 133,3</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000 1 08 07110 01 0000 110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239,1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000 1 08 07120 01 0000 110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Государственная пошлина за государственную регистрацию политических партий и региональных отделений политических партий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13,6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000 1 08 07140 01 0000 110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62 617,4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000 1 08 07141 01 0000 110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2 813,5</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000 1 08 07142 01 0000 110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59 803,9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000 1 08 07160 01 0000 110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22,4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000 1 08 07200 01 0000 110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Прочие государственные пошлины за государственную регистрацию, а также за совершение прочих юридически значимых действий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000 1 08 07340 01 0000 110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Государственная пошлина за выдачу свидетельства о государственной аккредитации региональной спортивной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130,0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000 1 08 07380 01 0000 110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15,0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000 1 08 07390 01 0000 110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300,0</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000 1 08 07510 01 0000 110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365,1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000 1 08 07550 01 0000 110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Государственная пошлина за государственный кадастровый учет</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3 773,7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000 1 08 07560 01 0000 110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Государственная пошлина за осуществляемые одновременно государственный кадастровый учет и государственную регистрацию прав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34 993,3</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000 1 08 07570 01 0000 110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Государственная пошлина за ускоренную процедуру государственного кадастрового учета и (или) государственной регистрации прав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99,6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000 1 11 00000 00 0000 000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ИСПОЛЬЗОВАНИЯ ИМУЩЕСТВА, НАХОДЯЩЕГОСЯ В ГОСУДАРСТВЕННОЙ И МУНИЦИПАЛЬНОЙ СОБСТВЕННОСТИ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8 446 268,8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000 1 11 01000 00 0000 120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73 819,4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000 1 11 01020 02 0000 120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73 819,4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000 1 11 02000 00 0000 120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размещения средств бюджетов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8 093 534,5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000 1 11 02100 00 0000 120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операций по управлению остатками средств на едином казначейском счете, зачисляемые в бюджеты бюджетной системы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8 093 534,5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000 1 11 02102 02 0000 120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8 093 534,5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000 1 11 03000 00 0000 120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Проценты, полученные от предоставления бюджетных кредитов внутри страны</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10 703,8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000 1 11 03020 02 0000 120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Проценты, полученные от предоставления бюджетных кредитов внутри страны за счет средств бюджетов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10 703,8</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000 1 11 05000 00 0000 120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245 044,5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000 1 11 05020 00 0000 120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16 800,0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000 1 11 05022 02 0000 120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16 800,0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000 1 11 05030 00 0000 120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30 224,2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000 1 11 05032 02 0000 120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30 224,2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000 1 11 05070 00 0000 120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сдачи в аренду имущества, составляющего государственную (муниципальную) казну (за исключением земельных участков)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198 000,0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000 1 11 05072 02 0000 120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сдачи в аренду имущества, составляющего казну субъекта Российской Федерации (за исключением земельных участков)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198 000,0</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000 1 11 05100 02 0000 120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20,3</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000 1 11 05300 00 0000 120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806,6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000 1 11 05320 00 0000 120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806,6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000 1 11 05322 02 0000 120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806,6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000 1 11 05400 00 0000 120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2 623,6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000 1 11 05430 00 0000 120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2 623,6</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000 1 11 05430 05 0000 120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2 623,6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000 1 11 09000 00 0000 120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19 736,4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000 1 11 09040 00 0000 120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19 736,4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000 1 11 09042 02 0000 120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19 736,4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000 1 12 00000 00 0000 000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ПЛАТЕЖИ ПРИ ПОЛЬЗОВАНИИ ПРИРОДНЫМИ РЕСУРСАМИ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584 191,7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000 1 12 01000 01 0000 120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за негативное воздействие на окружающую среду</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257 929,1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000 1 12 01010 01 0000 120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за выбросы загрязняющих веществ в атмосферный воздух стационарными объектами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41 092,0</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000 1 12 01030 01 0000 120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за сбросы загрязняющих веществ в водные объекты</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22 561,7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000 1 12 01040 01 0000 120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за размещение отходов производства и потребления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81 141,9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000 1 12 01041 01 0000 120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за размещение отходов производства</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71 041,6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000 1 12 01042 01 0000 120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за размещение твердых коммунальных отходов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10 100,3</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000 1 12 01070 01 0000 120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113 133,5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000 1 12 02000 00 0000 120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Платежи при пользовании недрами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189 000,2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000 1 12 02010 01 0000 120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40 829,3</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000 1 12 02012 01 0000 120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40 829,3</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000 1 12 02030 01 0000 120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Регулярные платежи за пользование недрами при пользовании недрами на территории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142 406,5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000 1 12 02050 01 0000 120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5 037,8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000 1 12 02052 01 0000 120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5 037,8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000 1 12 02100 00 0000 120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Сборы за участие в конкурсе (аукционе) на право пользования участками недр</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726,6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000 1 12 02102 02 0000 120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Сборы за участие в конкурсе (аукционе) на право пользования участками недр местного значения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726,6</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000 1 12 04000 00 0000 120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за использование лесов</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137 262,4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000 1 12 04010 00 0000 120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за использование лесов, расположенных на землях лесного фонда</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137 262,4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000 1 12 04013 02 0000 120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80 544,3</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000 1 12 04014 02 0000 120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за использование лесов, расположенных на землях лесного фонда, в части, превышающей минимальный размер арендной платы (за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55 491,9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000 1 12 04015 02 0000 120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1 226,2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000 1 13 00000 00 0000 000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ОКАЗАНИЯ ПЛАТНЫХ УСЛУГ И КОМПЕНСАЦИИ ЗАТРАТ ГОСУДАРСТВА</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260 046,3</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000 1 13 01000 00 0000 130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оказания платных услуг (работ)</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6 133,6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000 1 13 01020 01 0000 130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13,3</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000 1 13 01400 01 0000 130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за предоставление сведений, документов, содержащихся в государственных реестрах (регистрах)</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000 1 13 01410 01 0000 130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000 1 13 01500 00 0000 130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за оказание услуг по присоединению объектов дорожного сервиса к автомобильным дорогам общего пользования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183,6</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000 1 13 01520 02 0000 130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183,6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000 1 13 01990 00 0000 130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Прочие доходы от оказания платных услуг (работ)</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5 940,6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000 1 13 01992 02 0000 130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Прочие доходы от оказания платных услуг (работ) получателями средств бюджетов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5 940,6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000 1 13 02000 00 0000 130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компенсации затрат государства</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253 912,7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000 1 13 02060 00 0000 130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поступающие в порядке возмещения расходов, понесенных в связи с эксплуатацией имущества</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114,0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000 1 13 02062 02 0000 130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114,0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000 1 13 02990 00 0000 130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Прочие доходы от компенсации затрат государства</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253 798,7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000 1 13 02992 02 0000 130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Прочие доходы от компенсации затрат бюджетов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253 798,7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000 1 14 00000 00 0000 000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ПРОДАЖИ МАТЕРИАЛЬНЫХ И НЕМАТЕРИАЛЬНЫХ АКТИВОВ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276 916,9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000 1 14 01000 00 0000 410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продажи квартир</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201 000,0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000 1 14 01020 02 0000 410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продажи квартир, находящихся в собственности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201 000,0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000 1 14 02000 00 0000 000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146,3</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000 1 14 02020 02 0000 410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139,1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000 1 14 02022 02 0000 410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28,0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000 1 14 02023 02 0000 410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111,1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000 1 14 02020 02 0000 440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7,2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000 1 14 02022 02 0000 440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7,2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000 1 14 06000 00 0000 430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продажи земельных участков, находящихся в государственной и муниципальной собственности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7 541,4</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000 1 14 06020 00 0000 430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7 541,4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000 1 14 06022 02 0000 430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7 541,4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000 1 14 13000 00 0000 000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приватизации имущества, находящегося в государственной и муниципальной собственности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68 229,2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000 1 14 13020 02 0000 410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68 229,2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000 1 15 00000 00 0000 000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АДМИНИСТРАТИВНЫЕ ПЛАТЕЖИ И СБОРЫ</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11 656,7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000 1 15 02000 00 0000 140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Платежи, взимаемые государственными и муниципальными органами (организациями) за выполнение определенных функций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11 656,7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000 1 15 02020 02 0000 140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11 656,7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000 1 16 00000 00 0000 000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ШТРАФЫ, САНКЦИИ, ВОЗМЕЩЕНИЕ УЩЕРБА</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3 204 864,2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000 1 16 01000 01 0000 140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Административные штрафы, установленные Кодексом Российской Федерации об административных правонарушениях</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1 230 122,8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000 1 16 01120 01 0000 140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1 228 168,9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000 1 16 01121 01 0000 140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1 021 925,5</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000 1 16 01122 01 0000 140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000 1 16 01123 01 0000 140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206 240,0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000 1 16 01150 01 0000 140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1 823,6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000 1 16 01153 01 0000 140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1 527,7</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000 1 16 01156 01 0000 140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295,9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000 1 16 01190 01 0000 140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000 1 16 01196 01 0000 140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контрольно-счетных органов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000 1 16 01240 01 0000 140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110,3</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000 1 16 01242 01 0000 140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110,3</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000 1 16 01330 00 0000 140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75,0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000 1 16 01333 01 0000 140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75,0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000 1 16 07000 00 0000 140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13 997,2</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000 1 16 07010 00 0000 140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12 224,7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000 1 16 07010 02 0000 140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12 224,7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000 1 16 07030 00 0000 140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7 276,1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000 1 16 07030 02 0000 140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7 276,1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000 1 16 07040 00 0000 140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329,6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000 1 16 07040 02 0000 140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329,6</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000 1 16 07090 00 0000 140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-5 833,2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000 1 16 07090 02 0000 140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-5 833,2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000 1 16 10000 00 0000 140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Платежи в целях возмещения причиненного ущерба (убытков)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-2 685,1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000 1 16 10020 02 0000 140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-5 104,1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000 1 16 10021 02 0000 140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3 519,3</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000 1 16 10022 02 0000 140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-8 623,4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000 1 16 10050 00 0000 140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Платежи в целях возмещения убытков, причиненных уклонением от заключения государственного контракта</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1 702,5</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000 1 16 10056 02 0000 140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1 702,5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000 1 16 10100 00 0000 140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696,5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000 1 16 10100 02 0000 140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696,5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000 1 16 10120 00 0000 140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000 1 16 10122 01 0000 140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000 1 16 11000 01 0000 140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Платежи, уплачиваемые в целях возмещения вреда</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660 193,8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000 1 16 11060 01 0000 140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Платежи, уплачиваемые в целях возмещения вреда, причиняемого автомобильным дорогам</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660 193,8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000 1 16 11063 01 0000 140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660 193,8</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000 1 16 18000 02 0000 140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1 303 160,5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000 2 00 00000 00 0000 000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БЕЗВОЗМЕЗДНЫЕ ПОСТУПЛЕНИЯ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55 813 857,4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000 2 02 00000 00 0000 000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БЕЗВОЗМЕЗДНЫЕ ПОСТУПЛЕНИЯ ОТ ДРУГИХ БЮДЖЕТОВ БЮДЖЕТНОЙ СИСТЕМЫ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54 748 211,2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000 2 02 20000 00 0000 150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бюджетной системы Российской Федерации (межбюджетные субсидии)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14 500 019,6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000 2 02 25007 02 0000 150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выплату региональных социальных доплат к пенсии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848 999,9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000 2 02 25066 02 0000 150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190,6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000 2 02 25081 00 0000 150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государственную поддержку организаций, входящих в систему спортивной подготовки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5 154,6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000 2 02 25081 02 0000 150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5 154,6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000 2 02 25082 02 0000 150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8 067,3</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000 2 02 25084 02 0000 150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164 089,5</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000 2 02 25086 00 0000 150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638,0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000 2 02 25086 02 0000 150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638,0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000 2 02 25107 00 0000 150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обеспечение детей с сахарным диабетом 1 типа в возрасте от 2-х до 17-ти лет включительно системами непрерывного мониторинга глюкозы</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17 991,1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000 2 02 25107 02 0000 150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17 991,1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000 2 02 25116 00 0000 150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реализацию программы комплексного развития молодежной политики в субъектах Российской Федерации "Регион для молодых"</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56 296,8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000 2 02 25116 02 0000 150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реализацию программы комплексного развития молодежной политики в субъектах Российской Федерации "Регион для молодых"</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56 296,8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000 2 02 25138 00 0000 150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57 860,0</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000 2 02 25138 02 0000 150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57 860,0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000 2 02 25144 00 0000 150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132 000,0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000 2 02 25144 02 0000 150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132 000,0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000 2 02 25152 00 0000 150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обеспечение беременных женщин с сахарным диабетом системами непрерывного мониторинга глюкозы</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40 471,6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000 2 02 25152 02 0000 150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40 471,6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000 2 02 25153 00 0000 150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софинансирование расходных обязательств в целях государственной поддержки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1 451,0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000 2 02 25154 00 0000 150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реализацию мероприятий по модернизации коммунальной инфраструктуры</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223 811,7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000 2 02 25154 02 0000 150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реализацию мероприятий по модернизации коммунальной инфраструктуры</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223 811,7</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000 2 02 25158 00 0000 150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3 175,7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000 2 02 25158 02 0000 150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3 175,7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000 2 02 25163 00 0000 150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создание системы долговременного ухода за гражданами пожилого возраста и инвалидами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73 750,6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000 2 02 25163 02 0000 150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73 750,6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000 2 02 25178 00 0000 150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436 274,5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000 2 02 25178 02 0000 150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436 274,5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000 2 02 25179 00 0000 150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32 406,9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000 2 02 25179 02 0000 150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32 406,9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000 2 02 25201 00 0000 150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развитие паллиативной медицинской помощи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11 483,5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000 2 02 25201 02 0000 150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развитие паллиативной медицинской помощи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11 483,5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000 2 02 25202 00 0000 150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реализацию мероприятий по предупреждению и борьбе с социально значимыми инфекционными заболеваниями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19 215,6</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000 2 02 25202 02 0000 150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19 215,6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000 2 02 25214 00 0000 150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52 839,4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000 2 02 25214 02 0000 150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52 839,4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000 2 02 25216 00 0000 150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 xml:space="preserve">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w:t>
            </w:r>
            <w:r w:rsidR="008023B7">
              <w:rPr>
                <w:rFonts w:ascii="Times New Roman" w:eastAsia="Times New Roman" w:hAnsi="Times New Roman" w:cs="Times New Roman"/>
                <w:sz w:val="26"/>
                <w:szCs w:val="26"/>
              </w:rPr>
              <w:t>–</w:t>
            </w:r>
            <w:r w:rsidRPr="00B11363">
              <w:rPr>
                <w:rFonts w:ascii="Times New Roman" w:eastAsia="Times New Roman" w:hAnsi="Times New Roman" w:cs="Times New Roman"/>
                <w:sz w:val="26"/>
                <w:szCs w:val="26"/>
              </w:rPr>
              <w:t xml:space="preserve"> Прауэра), а также после трансплантации органов и (или) тканей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2 381,1</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000 2 02 25216 02 0000 150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w:t>
            </w:r>
            <w:r w:rsidR="008023B7">
              <w:rPr>
                <w:rFonts w:ascii="Times New Roman" w:eastAsia="Times New Roman" w:hAnsi="Times New Roman" w:cs="Times New Roman"/>
                <w:sz w:val="26"/>
                <w:szCs w:val="26"/>
              </w:rPr>
              <w:t>–</w:t>
            </w:r>
            <w:r w:rsidRPr="00B11363">
              <w:rPr>
                <w:rFonts w:ascii="Times New Roman" w:eastAsia="Times New Roman" w:hAnsi="Times New Roman" w:cs="Times New Roman"/>
                <w:sz w:val="26"/>
                <w:szCs w:val="26"/>
              </w:rPr>
              <w:t xml:space="preserve"> Прауэра), а также после трансплантации органов и (или) тканей</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2 381,1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000 2 02 25228 00 0000 150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оснащение объектов спортивной инфраструктуры спортивно-технологическим оборудованием</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2 762,2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000 2 02 25228 02 0000 150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2 762,2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000 2 02 25229 00 0000 150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8 743,9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000 2 02 25229 02 0000 150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8 743,9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000 2 02 25239 00 0000 150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модернизацию инфраструктуры общего образования в отдельных субъектах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11 083,8</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000 2 02 25239 02 0000 150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11 083,8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000 2 02 25289 00 0000 150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в целях достижения результатов федерального проекта "Производительность труда"</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7 543,7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000 2 02 25289 02 0000 150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в целях достижения результатов федерального проекта "Производительность труда"</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7 543,7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000 2 02 25304 00 0000 150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676 688,8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000 2 02 25304 02 0000 150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676 688,8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000 2 02 25305 00 0000 150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219 103,8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000 2 02 25305 02 0000 150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219 103,8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000 2 02 25314 00 0000 150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15 277,5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000 2 02 25314 02 0000 150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15 277,5</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000 2 02 25316 00 0000 150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101 689,9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000 2 02 25316 02 0000 150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101 689,9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000 2 02 25348 00 0000 150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модернизацию региональных и муниципальных библиотек</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14 000,0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000 2 02 25348 02 0000 150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модернизацию региональных и муниципальных библиотек</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14 000,0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000 2 02 25365 00 0000 150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реализацию региональных проектов модернизации первичного звена здравоохранения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640 860,6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000 2 02 25365 02 0000 150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640 860,6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000 2 02 25385 00 0000 150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23 132,6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000 2 02 25385 02 0000 150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23 132,6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000 2 02 25402 02 0000 150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275 807,0</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000 2 02 25404 02 0000 150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175 117,2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000 2 02 25418 00 0000 150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11 162,4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000 2 02 25418 02 0000 150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11 162,4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000 2 02 25424 00 0000 150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186 915,9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000 2 02 25424 02 0000 150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186 915,9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000 2 02 25447 00 0000 150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8 254 519,7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000 2 02 25447 02 0000 150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8 254 519,7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000 2 02 25454 00 0000 150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создание модельных муниципальных библиотек</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8 970,0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000 2 02 25454 02 0000 150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создание модельных муниципальных библиотек</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8 970,0</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000 2 02 25462 02 0000 150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5 783,2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000 2 02 25466 00 0000 150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1 906,7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000 2 02 25466 02 0000 150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1 906,7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000 2 02 25468 00 0000 150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58,4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000 2 02 25468 02 0000 150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58,4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000 2 02 25480 00 0000 150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создание системы поддержки фермеров и развитие сельской кооперации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4 926,0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000 2 02 25480 02 0000 150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создание системы поддержки фермеров и развитие сельской кооперации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4 926,0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000 2 02 25497 00 0000 150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реализацию мероприятий по обеспечению жильем молодых семей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22 825,4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000 2 02 25497 02 0000 150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реализацию мероприятий по обеспечению жильем молодых семей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22 825,4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000 2 02 25501 00 0000 150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поддержку приоритетных направлений агропромышленного комплекса и развитие малых форм хозяйствования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22 369,8</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000 2 02 25501 02 0000 150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22 369,8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000 2 02 25506 00 0000 150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21 787,5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000 2 02 25506 02 0000 150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21 787,5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000 2 02 25513 00 0000 150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развитие сети учреждений культурно-досугового типа</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10 036,9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000 2 02 25513 02 0000 150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развитие сети учреждений культурно-досугового типа</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10 036,9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000 2 02 25517 00 0000 150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поддержку творческой деятельности и техническое оснащение детских и кукольных театров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12 261,2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000 2 02 25517 02 0000 150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12 261,2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000 2 02 25518 02 0000 150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27 776,5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000 2 02 25519 00 0000 150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поддержку отрасли культуры</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21 471,3</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000 2 02 25519 02 0000 150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поддержку отрасли культуры</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21 471,3</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000 2 02 25527 00 0000 150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государственную поддержку малого и среднего предпринимательства в субъектах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7 458,0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000 2 02 25527 02 0000 150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7 458,0</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000 2 02 25546 00 0000 150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9 397,2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000 2 02 25546 02 0000 150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9 397,2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000 2 02 25553 00 0000 150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5 280,0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000 2 02 25553 02 0000 150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5 280,0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000 2 02 25554 02 0000 150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обеспечение закупки авиационных работ в целях оказания медицинской помощи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23 261,1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000 2 02 25555 00 0000 150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реализацию программ формирования современной городской среды</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194 295,8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000 2 02 25555 02 0000 150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реализацию программ формирования современной городской среды</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194 295,8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000 2 02 25558 02 0000 150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30 000,0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000 2 02 25559 00 0000 150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оснащение предметных кабинетов общеобразовательных организаций средствами обучения и воспитания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30 498,1</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000 2 02 25559 02 0000 150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30 498,1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000 2 02 25576 00 0000 150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обеспечение комплексного развития сельских территорий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4 786,0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000 2 02 25576 02 0000 150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обеспечение комплексного развития сельских территорий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4 786,0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000 2 02 25580 00 0000 150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модернизацию региональных и муниципальных театров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39 035,3</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000 2 02 25580 02 0000 150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модернизацию региональных и муниципальных театров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39 035,3</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000 2 02 25586 02 0000 150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32 688,4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000 2 02 25590 00 0000 150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техническое оснащение региональных и муниципальных музеев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8 000,0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000 2 02 25590 02 0000 150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техническое оснащение региональных и муниципальных музеев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8 000,0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000 2 02 25591 00 0000 150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9 559,5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000 2 02 25591 02 0000 150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9 559,5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000 2 02 25750 00 0000 150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реализацию мероприятий по модернизации школьных систем образования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419 257,9</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000 2 02 25750 02 0000 150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реализацию мероприятий по модернизации школьных систем образования</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419 257,9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000 2 02 25752 00 0000 150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95 557,9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000 2 02 25752 02 0000 150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95 557,9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000 2 02 25753 00 0000 150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софинансирование закупки и монтажа оборудования для создания "умных" спортивных площадок</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47 080,0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000 2 02 25753 02 0000 150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47 080,0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000 2 02 25755 00 0000 150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162 447,9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000 2 02 25755 02 0000 150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162 447,9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000 2 02 25780 02 0000 150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Субсидии бюджетам субъектов Российской Федерации на обеспечение отдыха и оздоровление детей, проживающих в Арктической зоне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8 285,2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000 2 02 29999 00 0000 150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Прочие субсидии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400 000,0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000 2 02 29999 02 0000 150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Прочие субсидии бюджетам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400 000,0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000 2 02 30000 00 0000 150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бюджетной системы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4 152 058,4</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000 2 02 35118 00 0000 150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85 404,5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000 2 02 35118 02 0000 150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85 404,5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000 2 02 35120 00 0000 150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151,0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000 2 02 35120 02 0000 150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151,0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000 2 02 35127 00 0000 150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19 499,1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000 2 02 35127 02 0000 150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19 499,1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000 2 02 35128 02 0000 150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субъектов Российской Федерации на осуществление отдельных полномочий в области водных отношений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7 423,0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000 2 02 35129 02 0000 150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субъектов Российской Федерации на осуществление отдельных полномочий в области лесных отношений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660 770,1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000 2 02 35134 00 0000 150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8023B7">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w:t>
            </w:r>
            <w:r w:rsidR="008023B7">
              <w:rPr>
                <w:rFonts w:ascii="Times New Roman" w:eastAsia="Times New Roman" w:hAnsi="Times New Roman" w:cs="Times New Roman"/>
                <w:sz w:val="26"/>
                <w:szCs w:val="26"/>
              </w:rPr>
              <w:t>–</w:t>
            </w:r>
            <w:r w:rsidRPr="00B11363">
              <w:rPr>
                <w:rFonts w:ascii="Times New Roman" w:eastAsia="Times New Roman" w:hAnsi="Times New Roman" w:cs="Times New Roman"/>
                <w:sz w:val="26"/>
                <w:szCs w:val="26"/>
              </w:rPr>
              <w:t>1945 годов"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13 086,2</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000 2 02 35134 02 0000 150</w:t>
            </w:r>
          </w:p>
        </w:tc>
        <w:tc>
          <w:tcPr>
            <w:tcW w:w="9781" w:type="dxa"/>
            <w:tcBorders>
              <w:top w:val="single" w:sz="4" w:space="0" w:color="auto"/>
              <w:left w:val="nil"/>
              <w:bottom w:val="single" w:sz="4" w:space="0" w:color="auto"/>
              <w:right w:val="single" w:sz="4" w:space="0" w:color="auto"/>
            </w:tcBorders>
            <w:shd w:val="clear" w:color="auto" w:fill="auto"/>
            <w:hideMark/>
          </w:tcPr>
          <w:p w:rsidR="008023B7"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w:t>
            </w:r>
          </w:p>
          <w:p w:rsidR="000805F5" w:rsidRPr="00B11363" w:rsidRDefault="000805F5" w:rsidP="008023B7">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"Об обеспечении жильем ветеранов Великой Отечественной войны 1941</w:t>
            </w:r>
            <w:r w:rsidR="008023B7">
              <w:rPr>
                <w:rFonts w:ascii="Times New Roman" w:eastAsia="Times New Roman" w:hAnsi="Times New Roman" w:cs="Times New Roman"/>
                <w:sz w:val="26"/>
                <w:szCs w:val="26"/>
              </w:rPr>
              <w:t>–</w:t>
            </w:r>
            <w:r w:rsidRPr="00B11363">
              <w:rPr>
                <w:rFonts w:ascii="Times New Roman" w:eastAsia="Times New Roman" w:hAnsi="Times New Roman" w:cs="Times New Roman"/>
                <w:sz w:val="26"/>
                <w:szCs w:val="26"/>
              </w:rPr>
              <w:t>1945 годов"</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13 086,2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000 2 02 35135 00 0000 150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143 998,8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000 2 02 35135 02 0000 150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143 998,8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000 2 02 35176 00 0000 150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34 827,9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000 2 02 35176 02 0000 150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34 827,9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000 2 02 35220 00 0000 150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195 906,1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000 2 02 35220 02 0000 150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195 906,1</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000 2 02 35240 00 0000 150</w:t>
            </w:r>
          </w:p>
        </w:tc>
        <w:tc>
          <w:tcPr>
            <w:tcW w:w="9781" w:type="dxa"/>
            <w:tcBorders>
              <w:top w:val="single" w:sz="4" w:space="0" w:color="auto"/>
              <w:left w:val="nil"/>
              <w:bottom w:val="single" w:sz="4" w:space="0" w:color="auto"/>
              <w:right w:val="single" w:sz="4" w:space="0" w:color="auto"/>
            </w:tcBorders>
            <w:shd w:val="clear" w:color="auto" w:fill="auto"/>
            <w:hideMark/>
          </w:tcPr>
          <w:p w:rsidR="008023B7"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p>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от 17 сентября 1998 года № 157-ФЗ "Об иммунопрофилактике инфекционных болезней"</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95,0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000 2 02 35240 02 0000 150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95,0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000 2 02 35250 00 0000 150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на оплату жилищно-коммунальных услуг отдельным категориям граждан</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1 063 767,5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000 2 02 35250 02 0000 150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субъектов Российской Федерации на оплату жилищно-коммунальных услуг отдельным категориям граждан</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1 063 767,5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000 2 02 35290 02 0000 150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400 388,1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000 2 02 35345 00 0000 150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на осуществление мер пожарной безопасности и тушение лесных пожаров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606 940,6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000 2 02 35345 02 0000 150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субъектов Российской Федерации на осуществление мер пожарной безопасности и тушение лесных пожаров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606 940,6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000 2 02 35429 00 0000 150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829,7</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000 2 02 35429 02 0000 150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829,7</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000 2 02 35460 00 0000 150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676 439,2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000 2 02 35460 02 0000 150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676 439,2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000 2 02 35900 02 0000 150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Единая субвенция бюджетам субъектов Российской Федерации и бюджету города Байконура</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242 531,6</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000 2 02 40000 00 0000 150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Иные межбюджетные трансферты</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36 096 133,2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000 2 02 45050 00 0000 150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34 370,5</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000 2 02 45050 02 0000 150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34 370,5</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000 2 02 45141 02 0000 150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20 193,4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000 2 02 45142 02 0000 150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11 943,4</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000 2 02 45161 00 0000 150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Межбюджетные трансферты, передаваемые бюджетам на реализацию отдельных полномочий в области лекарственного обеспечения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147 466,3</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000 2 02 45161 02 0000 150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147 466,3</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000 2 02 45303 00 0000 150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2 418 649,8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000 2 02 45303 02 0000 150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2 418 649,8</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000 2 02 45363 00 0000 150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198 062,1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000 2 02 45363 02 0000 150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198 062,1</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000 2 02 45476 00 0000 150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835,8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lastRenderedPageBreak/>
              <w:t>000 2 02 45476 02 0000 150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835,8</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000 2 02 49999 00 0000 150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Прочие межбюджетные трансферты, передаваемые бюджетам</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33 264 611,9</w:t>
            </w:r>
          </w:p>
        </w:tc>
      </w:tr>
      <w:tr w:rsidR="000805F5" w:rsidRPr="00B11363" w:rsidTr="00B60CAA">
        <w:trPr>
          <w:cantSplit/>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000 2 02 49999 02 0000 150</w:t>
            </w:r>
          </w:p>
        </w:tc>
        <w:tc>
          <w:tcPr>
            <w:tcW w:w="9781" w:type="dxa"/>
            <w:tcBorders>
              <w:top w:val="single" w:sz="4" w:space="0" w:color="auto"/>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Прочие межбюджетные трансферты, передаваемые бюджетам субъектов Российской Федерации</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33 264 611,9</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000 2 03 00000 00 0000 000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БЕЗВОЗМЕЗДНЫЕ ПОСТУПЛЕНИЯ ОТ ГОСУДАРСТВЕННЫХ (МУНИЦИПАЛЬНЫХ) ОРГАНИЗАЦИЙ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1 030 826,2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000 2 03 02000 02 0000 150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Безвозмездные поступления от государственных (муниципальных) организаций в бюджеты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1 030 826,2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000 2 03 02040 02 0000 150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1 030 826,2</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000 2 04 00000 00 0000 000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БЕЗВОЗМЕЗДНЫЕ ПОСТУПЛЕНИЯ ОТ НЕГОСУДАРСТВЕННЫХ ОРГАНИЗАЦИЙ</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34 820,0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000 2 04 02000 02 0000 150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Безвозмездные поступления от негосударственных организаций в бюджеты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34 820,0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hideMark/>
          </w:tcPr>
          <w:p w:rsidR="000805F5" w:rsidRPr="00B11363" w:rsidRDefault="000805F5" w:rsidP="000805F5">
            <w:pPr>
              <w:spacing w:after="0" w:line="240" w:lineRule="auto"/>
              <w:contextualSpacing/>
              <w:jc w:val="center"/>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000 2 04 02099 02 0000 150</w:t>
            </w:r>
          </w:p>
        </w:tc>
        <w:tc>
          <w:tcPr>
            <w:tcW w:w="9781" w:type="dxa"/>
            <w:tcBorders>
              <w:top w:val="nil"/>
              <w:left w:val="nil"/>
              <w:bottom w:val="single" w:sz="4" w:space="0" w:color="auto"/>
              <w:right w:val="single" w:sz="4" w:space="0" w:color="auto"/>
            </w:tcBorders>
            <w:shd w:val="clear" w:color="auto" w:fill="auto"/>
            <w:hideMark/>
          </w:tcPr>
          <w:p w:rsidR="000805F5" w:rsidRPr="00B11363" w:rsidRDefault="000805F5" w:rsidP="000805F5">
            <w:pPr>
              <w:spacing w:after="0" w:line="240" w:lineRule="auto"/>
              <w:contextualSpacing/>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Прочие безвозмездные поступления от негосударственных организаций в бюджеты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sz w:val="26"/>
                <w:szCs w:val="26"/>
              </w:rPr>
            </w:pPr>
            <w:r w:rsidRPr="00B11363">
              <w:rPr>
                <w:rFonts w:ascii="Times New Roman" w:eastAsia="Times New Roman" w:hAnsi="Times New Roman" w:cs="Times New Roman"/>
                <w:sz w:val="26"/>
                <w:szCs w:val="26"/>
              </w:rPr>
              <w:t>34 820,0</w:t>
            </w:r>
          </w:p>
        </w:tc>
      </w:tr>
      <w:tr w:rsidR="000805F5" w:rsidRPr="00B11363" w:rsidTr="00B60CAA">
        <w:trPr>
          <w:cantSplit/>
          <w:trHeight w:val="2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0805F5" w:rsidRPr="00B11363" w:rsidRDefault="000805F5" w:rsidP="000805F5">
            <w:pPr>
              <w:spacing w:after="0" w:line="240" w:lineRule="auto"/>
              <w:contextualSpacing/>
              <w:jc w:val="center"/>
              <w:rPr>
                <w:rFonts w:ascii="Times New Roman" w:eastAsia="Times New Roman" w:hAnsi="Times New Roman" w:cs="Times New Roman"/>
                <w:b/>
                <w:bCs/>
                <w:sz w:val="26"/>
                <w:szCs w:val="26"/>
              </w:rPr>
            </w:pPr>
            <w:r w:rsidRPr="00B11363">
              <w:rPr>
                <w:rFonts w:ascii="Times New Roman" w:eastAsia="Times New Roman" w:hAnsi="Times New Roman" w:cs="Times New Roman"/>
                <w:b/>
                <w:bCs/>
                <w:sz w:val="26"/>
                <w:szCs w:val="26"/>
              </w:rPr>
              <w:t> </w:t>
            </w:r>
          </w:p>
        </w:tc>
        <w:tc>
          <w:tcPr>
            <w:tcW w:w="9781" w:type="dxa"/>
            <w:tcBorders>
              <w:top w:val="nil"/>
              <w:left w:val="nil"/>
              <w:bottom w:val="single" w:sz="4" w:space="0" w:color="auto"/>
              <w:right w:val="single" w:sz="4" w:space="0" w:color="auto"/>
            </w:tcBorders>
            <w:shd w:val="clear" w:color="auto" w:fill="auto"/>
            <w:vAlign w:val="center"/>
            <w:hideMark/>
          </w:tcPr>
          <w:p w:rsidR="000805F5" w:rsidRPr="00B11363" w:rsidRDefault="000805F5" w:rsidP="000805F5">
            <w:pPr>
              <w:spacing w:after="0" w:line="240" w:lineRule="auto"/>
              <w:contextualSpacing/>
              <w:jc w:val="both"/>
              <w:rPr>
                <w:rFonts w:ascii="Times New Roman" w:eastAsia="Times New Roman" w:hAnsi="Times New Roman" w:cs="Times New Roman"/>
                <w:b/>
                <w:bCs/>
                <w:sz w:val="26"/>
                <w:szCs w:val="26"/>
              </w:rPr>
            </w:pPr>
            <w:r w:rsidRPr="00B11363">
              <w:rPr>
                <w:rFonts w:ascii="Times New Roman" w:eastAsia="Times New Roman" w:hAnsi="Times New Roman" w:cs="Times New Roman"/>
                <w:b/>
                <w:bCs/>
                <w:sz w:val="26"/>
                <w:szCs w:val="26"/>
              </w:rPr>
              <w:t>Всего доходов</w:t>
            </w:r>
          </w:p>
        </w:tc>
        <w:tc>
          <w:tcPr>
            <w:tcW w:w="1842" w:type="dxa"/>
            <w:tcBorders>
              <w:top w:val="nil"/>
              <w:left w:val="nil"/>
              <w:bottom w:val="single" w:sz="4" w:space="0" w:color="auto"/>
              <w:right w:val="single" w:sz="4" w:space="0" w:color="auto"/>
            </w:tcBorders>
            <w:shd w:val="clear" w:color="auto" w:fill="auto"/>
            <w:noWrap/>
            <w:vAlign w:val="bottom"/>
            <w:hideMark/>
          </w:tcPr>
          <w:p w:rsidR="000805F5" w:rsidRPr="00B11363" w:rsidRDefault="000805F5" w:rsidP="000805F5">
            <w:pPr>
              <w:spacing w:after="0" w:line="240" w:lineRule="auto"/>
              <w:contextualSpacing/>
              <w:jc w:val="right"/>
              <w:rPr>
                <w:rFonts w:ascii="Times New Roman" w:eastAsia="Times New Roman" w:hAnsi="Times New Roman" w:cs="Times New Roman"/>
                <w:b/>
                <w:bCs/>
                <w:sz w:val="26"/>
                <w:szCs w:val="26"/>
              </w:rPr>
            </w:pPr>
            <w:r w:rsidRPr="00B11363">
              <w:rPr>
                <w:rFonts w:ascii="Times New Roman" w:eastAsia="Times New Roman" w:hAnsi="Times New Roman" w:cs="Times New Roman"/>
                <w:b/>
                <w:bCs/>
                <w:sz w:val="26"/>
                <w:szCs w:val="26"/>
              </w:rPr>
              <w:t>415 657 789,0</w:t>
            </w:r>
          </w:p>
        </w:tc>
      </w:tr>
    </w:tbl>
    <w:p w:rsidR="00232E7F" w:rsidRPr="009E5A4B" w:rsidRDefault="00232E7F" w:rsidP="000805F5">
      <w:pPr>
        <w:spacing w:after="0" w:line="240" w:lineRule="auto"/>
        <w:contextualSpacing/>
        <w:rPr>
          <w:sz w:val="2"/>
          <w:szCs w:val="2"/>
        </w:rPr>
      </w:pPr>
    </w:p>
    <w:sectPr w:rsidR="00232E7F" w:rsidRPr="009E5A4B" w:rsidSect="00FC1A3A">
      <w:headerReference w:type="default" r:id="rId7"/>
      <w:pgSz w:w="16838" w:h="11906" w:orient="landscape" w:code="9"/>
      <w:pgMar w:top="1418" w:right="851" w:bottom="851" w:left="851" w:header="709"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28D" w:rsidRDefault="0036328D" w:rsidP="009A6933">
      <w:pPr>
        <w:spacing w:after="0" w:line="240" w:lineRule="auto"/>
      </w:pPr>
      <w:r>
        <w:separator/>
      </w:r>
    </w:p>
  </w:endnote>
  <w:endnote w:type="continuationSeparator" w:id="0">
    <w:p w:rsidR="0036328D" w:rsidRDefault="0036328D" w:rsidP="009A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28D" w:rsidRDefault="0036328D" w:rsidP="009A6933">
      <w:pPr>
        <w:spacing w:after="0" w:line="240" w:lineRule="auto"/>
      </w:pPr>
      <w:r>
        <w:separator/>
      </w:r>
    </w:p>
  </w:footnote>
  <w:footnote w:type="continuationSeparator" w:id="0">
    <w:p w:rsidR="0036328D" w:rsidRDefault="0036328D" w:rsidP="009A69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288693863"/>
      <w:docPartObj>
        <w:docPartGallery w:val="Page Numbers (Top of Page)"/>
        <w:docPartUnique/>
      </w:docPartObj>
    </w:sdtPr>
    <w:sdtEndPr/>
    <w:sdtContent>
      <w:p w:rsidR="000805F5" w:rsidRPr="00370581" w:rsidRDefault="000805F5">
        <w:pPr>
          <w:pStyle w:val="a3"/>
          <w:jc w:val="right"/>
          <w:rPr>
            <w:rFonts w:ascii="Times New Roman" w:hAnsi="Times New Roman" w:cs="Times New Roman"/>
            <w:sz w:val="24"/>
            <w:szCs w:val="24"/>
          </w:rPr>
        </w:pPr>
        <w:r w:rsidRPr="00370581">
          <w:rPr>
            <w:rFonts w:ascii="Times New Roman" w:hAnsi="Times New Roman" w:cs="Times New Roman"/>
            <w:sz w:val="24"/>
            <w:szCs w:val="24"/>
          </w:rPr>
          <w:fldChar w:fldCharType="begin"/>
        </w:r>
        <w:r w:rsidRPr="00370581">
          <w:rPr>
            <w:rFonts w:ascii="Times New Roman" w:hAnsi="Times New Roman" w:cs="Times New Roman"/>
            <w:sz w:val="24"/>
            <w:szCs w:val="24"/>
          </w:rPr>
          <w:instrText>PAGE   \* MERGEFORMAT</w:instrText>
        </w:r>
        <w:r w:rsidRPr="00370581">
          <w:rPr>
            <w:rFonts w:ascii="Times New Roman" w:hAnsi="Times New Roman" w:cs="Times New Roman"/>
            <w:sz w:val="24"/>
            <w:szCs w:val="24"/>
          </w:rPr>
          <w:fldChar w:fldCharType="separate"/>
        </w:r>
        <w:r w:rsidR="006610CD">
          <w:rPr>
            <w:rFonts w:ascii="Times New Roman" w:hAnsi="Times New Roman" w:cs="Times New Roman"/>
            <w:noProof/>
            <w:sz w:val="24"/>
            <w:szCs w:val="24"/>
          </w:rPr>
          <w:t>7</w:t>
        </w:r>
        <w:r w:rsidRPr="003705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40D"/>
    <w:rsid w:val="00055976"/>
    <w:rsid w:val="000659FA"/>
    <w:rsid w:val="000805F5"/>
    <w:rsid w:val="000944F6"/>
    <w:rsid w:val="0009765D"/>
    <w:rsid w:val="0009769E"/>
    <w:rsid w:val="000C1E9F"/>
    <w:rsid w:val="000D1181"/>
    <w:rsid w:val="000E163E"/>
    <w:rsid w:val="000E7BC0"/>
    <w:rsid w:val="000F0B9E"/>
    <w:rsid w:val="000F0FE7"/>
    <w:rsid w:val="000F1F8C"/>
    <w:rsid w:val="000F5302"/>
    <w:rsid w:val="00110464"/>
    <w:rsid w:val="00110886"/>
    <w:rsid w:val="00124163"/>
    <w:rsid w:val="00125283"/>
    <w:rsid w:val="00125FFE"/>
    <w:rsid w:val="00126F17"/>
    <w:rsid w:val="0013679A"/>
    <w:rsid w:val="00142517"/>
    <w:rsid w:val="00146BB1"/>
    <w:rsid w:val="00151EF0"/>
    <w:rsid w:val="00172A3F"/>
    <w:rsid w:val="0018051E"/>
    <w:rsid w:val="00180F5D"/>
    <w:rsid w:val="00181C21"/>
    <w:rsid w:val="001B4621"/>
    <w:rsid w:val="001D67C1"/>
    <w:rsid w:val="001E6FC1"/>
    <w:rsid w:val="001F2CDC"/>
    <w:rsid w:val="001F4A62"/>
    <w:rsid w:val="00220915"/>
    <w:rsid w:val="00220CF7"/>
    <w:rsid w:val="00222C81"/>
    <w:rsid w:val="00232E7F"/>
    <w:rsid w:val="00236C76"/>
    <w:rsid w:val="002506DB"/>
    <w:rsid w:val="002648D7"/>
    <w:rsid w:val="0027566B"/>
    <w:rsid w:val="00281308"/>
    <w:rsid w:val="00281CE9"/>
    <w:rsid w:val="00283A30"/>
    <w:rsid w:val="00293990"/>
    <w:rsid w:val="0029783C"/>
    <w:rsid w:val="002B7FD2"/>
    <w:rsid w:val="002C1458"/>
    <w:rsid w:val="002C1A94"/>
    <w:rsid w:val="002C544A"/>
    <w:rsid w:val="002C7236"/>
    <w:rsid w:val="002D3840"/>
    <w:rsid w:val="002D4DAA"/>
    <w:rsid w:val="00303BE5"/>
    <w:rsid w:val="00305C8B"/>
    <w:rsid w:val="003135FD"/>
    <w:rsid w:val="00315257"/>
    <w:rsid w:val="00315756"/>
    <w:rsid w:val="00332ED0"/>
    <w:rsid w:val="0033757C"/>
    <w:rsid w:val="00345EDD"/>
    <w:rsid w:val="00362AB4"/>
    <w:rsid w:val="0036328D"/>
    <w:rsid w:val="00364C3E"/>
    <w:rsid w:val="00370581"/>
    <w:rsid w:val="00386001"/>
    <w:rsid w:val="003878D4"/>
    <w:rsid w:val="00397FE2"/>
    <w:rsid w:val="003A725D"/>
    <w:rsid w:val="003A7C70"/>
    <w:rsid w:val="003B3F51"/>
    <w:rsid w:val="003B6EE1"/>
    <w:rsid w:val="003D49D8"/>
    <w:rsid w:val="003F412E"/>
    <w:rsid w:val="003F528F"/>
    <w:rsid w:val="00416066"/>
    <w:rsid w:val="0042128A"/>
    <w:rsid w:val="00425E58"/>
    <w:rsid w:val="00427E58"/>
    <w:rsid w:val="004527A3"/>
    <w:rsid w:val="00453603"/>
    <w:rsid w:val="00457563"/>
    <w:rsid w:val="00467400"/>
    <w:rsid w:val="00487051"/>
    <w:rsid w:val="00492B58"/>
    <w:rsid w:val="004933A1"/>
    <w:rsid w:val="004936CD"/>
    <w:rsid w:val="00495BE8"/>
    <w:rsid w:val="004C65A6"/>
    <w:rsid w:val="004C7186"/>
    <w:rsid w:val="004D6CF4"/>
    <w:rsid w:val="004F3E9F"/>
    <w:rsid w:val="004F75BB"/>
    <w:rsid w:val="005157EA"/>
    <w:rsid w:val="00517F75"/>
    <w:rsid w:val="005527E9"/>
    <w:rsid w:val="00554A38"/>
    <w:rsid w:val="00560F1B"/>
    <w:rsid w:val="00561704"/>
    <w:rsid w:val="0057403B"/>
    <w:rsid w:val="00575A3E"/>
    <w:rsid w:val="00592B19"/>
    <w:rsid w:val="005A1ADE"/>
    <w:rsid w:val="005A507D"/>
    <w:rsid w:val="005B189D"/>
    <w:rsid w:val="005B3364"/>
    <w:rsid w:val="005E4DC4"/>
    <w:rsid w:val="005F078F"/>
    <w:rsid w:val="00604456"/>
    <w:rsid w:val="006146A2"/>
    <w:rsid w:val="00621261"/>
    <w:rsid w:val="00622A62"/>
    <w:rsid w:val="006250C4"/>
    <w:rsid w:val="006549CD"/>
    <w:rsid w:val="006610CD"/>
    <w:rsid w:val="00690586"/>
    <w:rsid w:val="006975CE"/>
    <w:rsid w:val="006A094D"/>
    <w:rsid w:val="006B2ACC"/>
    <w:rsid w:val="006C137F"/>
    <w:rsid w:val="00700D11"/>
    <w:rsid w:val="00727D85"/>
    <w:rsid w:val="00732EB5"/>
    <w:rsid w:val="00741A5F"/>
    <w:rsid w:val="00741EB9"/>
    <w:rsid w:val="007471A9"/>
    <w:rsid w:val="00747D8C"/>
    <w:rsid w:val="007766F9"/>
    <w:rsid w:val="00786D99"/>
    <w:rsid w:val="00790B89"/>
    <w:rsid w:val="0079215C"/>
    <w:rsid w:val="00793D02"/>
    <w:rsid w:val="007A1C81"/>
    <w:rsid w:val="007A4B77"/>
    <w:rsid w:val="007B060A"/>
    <w:rsid w:val="007B10E9"/>
    <w:rsid w:val="007B6965"/>
    <w:rsid w:val="007C681E"/>
    <w:rsid w:val="007F3815"/>
    <w:rsid w:val="007F4A61"/>
    <w:rsid w:val="007F4F62"/>
    <w:rsid w:val="007F534B"/>
    <w:rsid w:val="00801F7E"/>
    <w:rsid w:val="008023B7"/>
    <w:rsid w:val="0080581F"/>
    <w:rsid w:val="00807D7F"/>
    <w:rsid w:val="00811833"/>
    <w:rsid w:val="008157E4"/>
    <w:rsid w:val="00824685"/>
    <w:rsid w:val="00864BB2"/>
    <w:rsid w:val="008666B0"/>
    <w:rsid w:val="0087175E"/>
    <w:rsid w:val="0087638B"/>
    <w:rsid w:val="0089443C"/>
    <w:rsid w:val="008A149A"/>
    <w:rsid w:val="008B09D9"/>
    <w:rsid w:val="008B286B"/>
    <w:rsid w:val="008D564E"/>
    <w:rsid w:val="008D7332"/>
    <w:rsid w:val="008E0CE6"/>
    <w:rsid w:val="008E25D5"/>
    <w:rsid w:val="00903E5F"/>
    <w:rsid w:val="0090682D"/>
    <w:rsid w:val="0091212F"/>
    <w:rsid w:val="00917D7E"/>
    <w:rsid w:val="00945234"/>
    <w:rsid w:val="009512FE"/>
    <w:rsid w:val="00952880"/>
    <w:rsid w:val="0095463C"/>
    <w:rsid w:val="00972395"/>
    <w:rsid w:val="009A1468"/>
    <w:rsid w:val="009A584D"/>
    <w:rsid w:val="009A6933"/>
    <w:rsid w:val="009B16E0"/>
    <w:rsid w:val="009B206C"/>
    <w:rsid w:val="009B3E1A"/>
    <w:rsid w:val="009C0C4F"/>
    <w:rsid w:val="009C0F4E"/>
    <w:rsid w:val="009C5418"/>
    <w:rsid w:val="009C60E2"/>
    <w:rsid w:val="009D0B97"/>
    <w:rsid w:val="009E3A8A"/>
    <w:rsid w:val="009E4B84"/>
    <w:rsid w:val="009E5A4B"/>
    <w:rsid w:val="009E74AF"/>
    <w:rsid w:val="009F3ED2"/>
    <w:rsid w:val="00A001D1"/>
    <w:rsid w:val="00A31358"/>
    <w:rsid w:val="00A3761B"/>
    <w:rsid w:val="00A63C89"/>
    <w:rsid w:val="00A70FB4"/>
    <w:rsid w:val="00A730A8"/>
    <w:rsid w:val="00A73E3C"/>
    <w:rsid w:val="00A73F70"/>
    <w:rsid w:val="00AA24CD"/>
    <w:rsid w:val="00AA33FB"/>
    <w:rsid w:val="00AA5110"/>
    <w:rsid w:val="00AB3006"/>
    <w:rsid w:val="00AC4D37"/>
    <w:rsid w:val="00AE06B1"/>
    <w:rsid w:val="00AE3A05"/>
    <w:rsid w:val="00AF1D05"/>
    <w:rsid w:val="00AF4810"/>
    <w:rsid w:val="00B2382C"/>
    <w:rsid w:val="00B2617E"/>
    <w:rsid w:val="00B265BA"/>
    <w:rsid w:val="00B27B27"/>
    <w:rsid w:val="00B326D0"/>
    <w:rsid w:val="00B35A5C"/>
    <w:rsid w:val="00B37F2A"/>
    <w:rsid w:val="00B508E1"/>
    <w:rsid w:val="00B5126A"/>
    <w:rsid w:val="00B56ED3"/>
    <w:rsid w:val="00B579C8"/>
    <w:rsid w:val="00B60CAA"/>
    <w:rsid w:val="00B6325A"/>
    <w:rsid w:val="00B64CE0"/>
    <w:rsid w:val="00B7795A"/>
    <w:rsid w:val="00B80AB3"/>
    <w:rsid w:val="00B86274"/>
    <w:rsid w:val="00B92E8C"/>
    <w:rsid w:val="00B9411A"/>
    <w:rsid w:val="00B969C2"/>
    <w:rsid w:val="00BA7228"/>
    <w:rsid w:val="00BB0555"/>
    <w:rsid w:val="00BC09C3"/>
    <w:rsid w:val="00BD23B2"/>
    <w:rsid w:val="00BE042A"/>
    <w:rsid w:val="00BE0C94"/>
    <w:rsid w:val="00BE2906"/>
    <w:rsid w:val="00C2040D"/>
    <w:rsid w:val="00C2067D"/>
    <w:rsid w:val="00C21712"/>
    <w:rsid w:val="00C22C3F"/>
    <w:rsid w:val="00C32F9A"/>
    <w:rsid w:val="00C37F56"/>
    <w:rsid w:val="00C40582"/>
    <w:rsid w:val="00C42C00"/>
    <w:rsid w:val="00C46A26"/>
    <w:rsid w:val="00C46E42"/>
    <w:rsid w:val="00C52AEF"/>
    <w:rsid w:val="00C66054"/>
    <w:rsid w:val="00C729FC"/>
    <w:rsid w:val="00C73E1B"/>
    <w:rsid w:val="00C75D27"/>
    <w:rsid w:val="00C778E3"/>
    <w:rsid w:val="00C80D05"/>
    <w:rsid w:val="00C9365D"/>
    <w:rsid w:val="00CA1E3F"/>
    <w:rsid w:val="00CA4803"/>
    <w:rsid w:val="00D22107"/>
    <w:rsid w:val="00D23F7B"/>
    <w:rsid w:val="00D42C39"/>
    <w:rsid w:val="00D469EA"/>
    <w:rsid w:val="00D80F24"/>
    <w:rsid w:val="00D82E14"/>
    <w:rsid w:val="00D8560A"/>
    <w:rsid w:val="00D865DD"/>
    <w:rsid w:val="00D91BA5"/>
    <w:rsid w:val="00D91C66"/>
    <w:rsid w:val="00D9299A"/>
    <w:rsid w:val="00D92BB5"/>
    <w:rsid w:val="00DA0117"/>
    <w:rsid w:val="00DA4610"/>
    <w:rsid w:val="00DA4713"/>
    <w:rsid w:val="00DB3612"/>
    <w:rsid w:val="00DB6B3C"/>
    <w:rsid w:val="00DC268B"/>
    <w:rsid w:val="00DC695C"/>
    <w:rsid w:val="00DF42E6"/>
    <w:rsid w:val="00E02978"/>
    <w:rsid w:val="00E14397"/>
    <w:rsid w:val="00E1657E"/>
    <w:rsid w:val="00E17550"/>
    <w:rsid w:val="00E21950"/>
    <w:rsid w:val="00E2595E"/>
    <w:rsid w:val="00E412BF"/>
    <w:rsid w:val="00E46D71"/>
    <w:rsid w:val="00E5299D"/>
    <w:rsid w:val="00E56889"/>
    <w:rsid w:val="00E56D4E"/>
    <w:rsid w:val="00E57803"/>
    <w:rsid w:val="00E81A11"/>
    <w:rsid w:val="00E82A54"/>
    <w:rsid w:val="00E8687E"/>
    <w:rsid w:val="00EA10B6"/>
    <w:rsid w:val="00EA5A53"/>
    <w:rsid w:val="00EA643E"/>
    <w:rsid w:val="00EC46ED"/>
    <w:rsid w:val="00EC732E"/>
    <w:rsid w:val="00ED3FC2"/>
    <w:rsid w:val="00EE2D03"/>
    <w:rsid w:val="00EE4201"/>
    <w:rsid w:val="00EF3D68"/>
    <w:rsid w:val="00EF7679"/>
    <w:rsid w:val="00F02FB6"/>
    <w:rsid w:val="00F03A86"/>
    <w:rsid w:val="00F212D3"/>
    <w:rsid w:val="00F21918"/>
    <w:rsid w:val="00F31B6B"/>
    <w:rsid w:val="00F33050"/>
    <w:rsid w:val="00F45FBF"/>
    <w:rsid w:val="00F770D3"/>
    <w:rsid w:val="00FA0707"/>
    <w:rsid w:val="00FA5930"/>
    <w:rsid w:val="00FA7CB7"/>
    <w:rsid w:val="00FC1A3A"/>
    <w:rsid w:val="00FC2F4F"/>
    <w:rsid w:val="00FE6663"/>
    <w:rsid w:val="00FF2C7D"/>
    <w:rsid w:val="00FF45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0CFEB5-4063-44B8-9787-19F1A41C7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69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A6933"/>
  </w:style>
  <w:style w:type="paragraph" w:styleId="a5">
    <w:name w:val="footer"/>
    <w:basedOn w:val="a"/>
    <w:link w:val="a6"/>
    <w:uiPriority w:val="99"/>
    <w:unhideWhenUsed/>
    <w:rsid w:val="009A69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A6933"/>
  </w:style>
  <w:style w:type="paragraph" w:styleId="a7">
    <w:name w:val="Balloon Text"/>
    <w:basedOn w:val="a"/>
    <w:link w:val="a8"/>
    <w:uiPriority w:val="99"/>
    <w:semiHidden/>
    <w:unhideWhenUsed/>
    <w:rsid w:val="00C37F5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37F56"/>
    <w:rPr>
      <w:rFonts w:ascii="Tahoma" w:hAnsi="Tahoma" w:cs="Tahoma"/>
      <w:sz w:val="16"/>
      <w:szCs w:val="16"/>
    </w:rPr>
  </w:style>
  <w:style w:type="paragraph" w:customStyle="1" w:styleId="ConsPlusNormal">
    <w:name w:val="ConsPlusNormal"/>
    <w:rsid w:val="00315257"/>
    <w:pPr>
      <w:autoSpaceDE w:val="0"/>
      <w:autoSpaceDN w:val="0"/>
      <w:adjustRightInd w:val="0"/>
      <w:spacing w:after="0" w:line="240" w:lineRule="auto"/>
    </w:pPr>
    <w:rPr>
      <w:rFonts w:ascii="Times New Roman" w:hAnsi="Times New Roman" w:cs="Times New Roman"/>
      <w:sz w:val="24"/>
      <w:szCs w:val="24"/>
    </w:rPr>
  </w:style>
  <w:style w:type="character" w:styleId="a9">
    <w:name w:val="Hyperlink"/>
    <w:basedOn w:val="a0"/>
    <w:uiPriority w:val="99"/>
    <w:unhideWhenUsed/>
    <w:rsid w:val="00D469EA"/>
    <w:rPr>
      <w:color w:val="0000FF"/>
      <w:u w:val="single"/>
    </w:rPr>
  </w:style>
  <w:style w:type="character" w:styleId="aa">
    <w:name w:val="FollowedHyperlink"/>
    <w:basedOn w:val="a0"/>
    <w:uiPriority w:val="99"/>
    <w:semiHidden/>
    <w:unhideWhenUsed/>
    <w:rsid w:val="00D469EA"/>
    <w:rPr>
      <w:color w:val="800080"/>
      <w:u w:val="single"/>
    </w:rPr>
  </w:style>
  <w:style w:type="paragraph" w:customStyle="1" w:styleId="xl65">
    <w:name w:val="xl65"/>
    <w:basedOn w:val="a"/>
    <w:rsid w:val="00D469E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D469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7">
    <w:name w:val="xl67"/>
    <w:basedOn w:val="a"/>
    <w:rsid w:val="00D469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6"/>
      <w:szCs w:val="26"/>
    </w:rPr>
  </w:style>
  <w:style w:type="paragraph" w:customStyle="1" w:styleId="xl68">
    <w:name w:val="xl68"/>
    <w:basedOn w:val="a"/>
    <w:rsid w:val="00D469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6"/>
      <w:szCs w:val="26"/>
    </w:rPr>
  </w:style>
  <w:style w:type="paragraph" w:customStyle="1" w:styleId="xl69">
    <w:name w:val="xl69"/>
    <w:basedOn w:val="a"/>
    <w:rsid w:val="00D469EA"/>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0">
    <w:name w:val="xl70"/>
    <w:basedOn w:val="a"/>
    <w:rsid w:val="00D469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character" w:styleId="ab">
    <w:name w:val="Placeholder Text"/>
    <w:basedOn w:val="a0"/>
    <w:uiPriority w:val="99"/>
    <w:semiHidden/>
    <w:rsid w:val="00AE06B1"/>
    <w:rPr>
      <w:color w:val="808080"/>
    </w:rPr>
  </w:style>
  <w:style w:type="paragraph" w:styleId="ac">
    <w:name w:val="List Paragraph"/>
    <w:basedOn w:val="a"/>
    <w:qFormat/>
    <w:rsid w:val="009E4B84"/>
    <w:pPr>
      <w:spacing w:after="160" w:line="259" w:lineRule="auto"/>
      <w:ind w:left="720"/>
      <w:contextualSpacing/>
    </w:pPr>
    <w:rPr>
      <w:rFonts w:ascii="Calibri" w:eastAsia="Calibri" w:hAnsi="Calibri" w:cs="Times New Roman"/>
      <w:lang w:eastAsia="en-US"/>
    </w:rPr>
  </w:style>
  <w:style w:type="table" w:styleId="ad">
    <w:name w:val="Table Grid"/>
    <w:basedOn w:val="a1"/>
    <w:uiPriority w:val="39"/>
    <w:rsid w:val="003F528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3F528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Nonformat">
    <w:name w:val="ConsPlusNonformat"/>
    <w:uiPriority w:val="99"/>
    <w:rsid w:val="003F528F"/>
    <w:pPr>
      <w:autoSpaceDE w:val="0"/>
      <w:autoSpaceDN w:val="0"/>
      <w:adjustRightInd w:val="0"/>
      <w:spacing w:after="0" w:line="240" w:lineRule="auto"/>
    </w:pPr>
    <w:rPr>
      <w:rFonts w:ascii="Courier New" w:hAnsi="Courier New" w:cs="Courier New"/>
      <w:sz w:val="20"/>
      <w:szCs w:val="20"/>
    </w:rPr>
  </w:style>
  <w:style w:type="paragraph" w:customStyle="1" w:styleId="xl64">
    <w:name w:val="xl64"/>
    <w:basedOn w:val="a"/>
    <w:rsid w:val="003F528F"/>
    <w:pPr>
      <w:spacing w:before="100" w:beforeAutospacing="1" w:after="100" w:afterAutospacing="1" w:line="240" w:lineRule="auto"/>
    </w:pPr>
    <w:rPr>
      <w:rFonts w:ascii="Arial" w:eastAsia="Times New Roman" w:hAnsi="Arial" w:cs="Arial"/>
      <w:sz w:val="20"/>
      <w:szCs w:val="20"/>
    </w:rPr>
  </w:style>
  <w:style w:type="paragraph" w:customStyle="1" w:styleId="xl71">
    <w:name w:val="xl71"/>
    <w:basedOn w:val="a"/>
    <w:rsid w:val="003F528F"/>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
    <w:rsid w:val="003F528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a"/>
    <w:rsid w:val="003F528F"/>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a"/>
    <w:rsid w:val="003F528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a"/>
    <w:rsid w:val="003F528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6">
    <w:name w:val="xl76"/>
    <w:basedOn w:val="a"/>
    <w:rsid w:val="003F52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3F528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a"/>
    <w:rsid w:val="003F528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
    <w:rsid w:val="003F528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
    <w:rsid w:val="003F528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a"/>
    <w:rsid w:val="003F528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
    <w:name w:val="xl82"/>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
    <w:rsid w:val="003F528F"/>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a"/>
    <w:rsid w:val="003F528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a"/>
    <w:rsid w:val="003F528F"/>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
    <w:rsid w:val="003F528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
    <w:rsid w:val="003F528F"/>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
    <w:name w:val="xl90"/>
    <w:basedOn w:val="a"/>
    <w:rsid w:val="003F528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
    <w:rsid w:val="003F528F"/>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2">
    <w:name w:val="xl92"/>
    <w:basedOn w:val="a"/>
    <w:rsid w:val="003F528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3">
    <w:name w:val="xl93"/>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5">
    <w:name w:val="xl95"/>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a"/>
    <w:rsid w:val="003F528F"/>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7">
    <w:name w:val="xl97"/>
    <w:basedOn w:val="a"/>
    <w:rsid w:val="003F528F"/>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8">
    <w:name w:val="xl98"/>
    <w:basedOn w:val="a"/>
    <w:rsid w:val="003F528F"/>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
    <w:rsid w:val="003F528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rsid w:val="003F528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
    <w:rsid w:val="003F528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3F528F"/>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3F528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3F52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3F528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3F528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
    <w:name w:val="xl107"/>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8">
    <w:name w:val="xl108"/>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9">
    <w:name w:val="xl109"/>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3F528F"/>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1">
    <w:name w:val="xl111"/>
    <w:basedOn w:val="a"/>
    <w:rsid w:val="003F52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2">
    <w:name w:val="xl112"/>
    <w:basedOn w:val="a"/>
    <w:rsid w:val="003F528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3F528F"/>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4">
    <w:name w:val="xl114"/>
    <w:basedOn w:val="a"/>
    <w:rsid w:val="003F528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a"/>
    <w:rsid w:val="003F528F"/>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3F528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7">
    <w:name w:val="xl117"/>
    <w:basedOn w:val="a"/>
    <w:rsid w:val="003F528F"/>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3F528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9">
    <w:name w:val="xl119"/>
    <w:basedOn w:val="a"/>
    <w:rsid w:val="003F528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3F52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
    <w:rsid w:val="003F528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2">
    <w:name w:val="xl122"/>
    <w:basedOn w:val="a"/>
    <w:rsid w:val="003F528F"/>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3F528F"/>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3F528F"/>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3F528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7">
    <w:name w:val="xl127"/>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8">
    <w:name w:val="xl128"/>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9">
    <w:name w:val="xl129"/>
    <w:basedOn w:val="a"/>
    <w:rsid w:val="003F528F"/>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3F528F"/>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
    <w:rsid w:val="003F528F"/>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2">
    <w:name w:val="xl132"/>
    <w:basedOn w:val="a"/>
    <w:rsid w:val="003F528F"/>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a"/>
    <w:rsid w:val="003F528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4">
    <w:name w:val="xl134"/>
    <w:basedOn w:val="a"/>
    <w:rsid w:val="003F528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numbering" w:customStyle="1" w:styleId="1">
    <w:name w:val="Нет списка1"/>
    <w:next w:val="a2"/>
    <w:uiPriority w:val="99"/>
    <w:semiHidden/>
    <w:unhideWhenUsed/>
    <w:rsid w:val="003F528F"/>
  </w:style>
  <w:style w:type="numbering" w:customStyle="1" w:styleId="11">
    <w:name w:val="Нет списка11"/>
    <w:next w:val="a2"/>
    <w:uiPriority w:val="99"/>
    <w:semiHidden/>
    <w:unhideWhenUsed/>
    <w:rsid w:val="003F528F"/>
  </w:style>
  <w:style w:type="numbering" w:customStyle="1" w:styleId="2">
    <w:name w:val="Нет списка2"/>
    <w:next w:val="a2"/>
    <w:uiPriority w:val="99"/>
    <w:semiHidden/>
    <w:unhideWhenUsed/>
    <w:rsid w:val="003F528F"/>
  </w:style>
  <w:style w:type="paragraph" w:styleId="4">
    <w:name w:val="toc 4"/>
    <w:autoRedefine/>
    <w:semiHidden/>
    <w:rsid w:val="003F528F"/>
    <w:pPr>
      <w:spacing w:after="0" w:line="240" w:lineRule="auto"/>
    </w:pPr>
    <w:rPr>
      <w:rFonts w:ascii="Times New Roman" w:eastAsia="Times New Roman" w:hAnsi="Times New Roman" w:cs="Times New Roman"/>
      <w:sz w:val="20"/>
      <w:szCs w:val="20"/>
    </w:rPr>
  </w:style>
  <w:style w:type="paragraph" w:customStyle="1" w:styleId="Standard">
    <w:name w:val="Standard"/>
    <w:rsid w:val="003F528F"/>
    <w:pPr>
      <w:widowControl w:val="0"/>
      <w:suppressAutoHyphens/>
      <w:overflowPunct w:val="0"/>
      <w:autoSpaceDE w:val="0"/>
      <w:autoSpaceDN w:val="0"/>
      <w:spacing w:after="0" w:line="240" w:lineRule="auto"/>
      <w:textAlignment w:val="baseline"/>
    </w:pPr>
    <w:rPr>
      <w:rFonts w:ascii="Calibri" w:eastAsia="Times New Roman" w:hAnsi="Calibri" w:cs="Times New Roman"/>
      <w:kern w:val="3"/>
    </w:rPr>
  </w:style>
  <w:style w:type="numbering" w:customStyle="1" w:styleId="3">
    <w:name w:val="Нет списка3"/>
    <w:next w:val="a2"/>
    <w:uiPriority w:val="99"/>
    <w:semiHidden/>
    <w:unhideWhenUsed/>
    <w:rsid w:val="000805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41785">
      <w:bodyDiv w:val="1"/>
      <w:marLeft w:val="0"/>
      <w:marRight w:val="0"/>
      <w:marTop w:val="0"/>
      <w:marBottom w:val="0"/>
      <w:divBdr>
        <w:top w:val="none" w:sz="0" w:space="0" w:color="auto"/>
        <w:left w:val="none" w:sz="0" w:space="0" w:color="auto"/>
        <w:bottom w:val="none" w:sz="0" w:space="0" w:color="auto"/>
        <w:right w:val="none" w:sz="0" w:space="0" w:color="auto"/>
      </w:divBdr>
    </w:div>
    <w:div w:id="138740371">
      <w:bodyDiv w:val="1"/>
      <w:marLeft w:val="0"/>
      <w:marRight w:val="0"/>
      <w:marTop w:val="0"/>
      <w:marBottom w:val="0"/>
      <w:divBdr>
        <w:top w:val="none" w:sz="0" w:space="0" w:color="auto"/>
        <w:left w:val="none" w:sz="0" w:space="0" w:color="auto"/>
        <w:bottom w:val="none" w:sz="0" w:space="0" w:color="auto"/>
        <w:right w:val="none" w:sz="0" w:space="0" w:color="auto"/>
      </w:divBdr>
    </w:div>
    <w:div w:id="140924013">
      <w:bodyDiv w:val="1"/>
      <w:marLeft w:val="0"/>
      <w:marRight w:val="0"/>
      <w:marTop w:val="0"/>
      <w:marBottom w:val="0"/>
      <w:divBdr>
        <w:top w:val="none" w:sz="0" w:space="0" w:color="auto"/>
        <w:left w:val="none" w:sz="0" w:space="0" w:color="auto"/>
        <w:bottom w:val="none" w:sz="0" w:space="0" w:color="auto"/>
        <w:right w:val="none" w:sz="0" w:space="0" w:color="auto"/>
      </w:divBdr>
    </w:div>
    <w:div w:id="163400616">
      <w:bodyDiv w:val="1"/>
      <w:marLeft w:val="0"/>
      <w:marRight w:val="0"/>
      <w:marTop w:val="0"/>
      <w:marBottom w:val="0"/>
      <w:divBdr>
        <w:top w:val="none" w:sz="0" w:space="0" w:color="auto"/>
        <w:left w:val="none" w:sz="0" w:space="0" w:color="auto"/>
        <w:bottom w:val="none" w:sz="0" w:space="0" w:color="auto"/>
        <w:right w:val="none" w:sz="0" w:space="0" w:color="auto"/>
      </w:divBdr>
    </w:div>
    <w:div w:id="320159638">
      <w:bodyDiv w:val="1"/>
      <w:marLeft w:val="0"/>
      <w:marRight w:val="0"/>
      <w:marTop w:val="0"/>
      <w:marBottom w:val="0"/>
      <w:divBdr>
        <w:top w:val="none" w:sz="0" w:space="0" w:color="auto"/>
        <w:left w:val="none" w:sz="0" w:space="0" w:color="auto"/>
        <w:bottom w:val="none" w:sz="0" w:space="0" w:color="auto"/>
        <w:right w:val="none" w:sz="0" w:space="0" w:color="auto"/>
      </w:divBdr>
    </w:div>
    <w:div w:id="379476619">
      <w:bodyDiv w:val="1"/>
      <w:marLeft w:val="0"/>
      <w:marRight w:val="0"/>
      <w:marTop w:val="0"/>
      <w:marBottom w:val="0"/>
      <w:divBdr>
        <w:top w:val="none" w:sz="0" w:space="0" w:color="auto"/>
        <w:left w:val="none" w:sz="0" w:space="0" w:color="auto"/>
        <w:bottom w:val="none" w:sz="0" w:space="0" w:color="auto"/>
        <w:right w:val="none" w:sz="0" w:space="0" w:color="auto"/>
      </w:divBdr>
    </w:div>
    <w:div w:id="550579766">
      <w:bodyDiv w:val="1"/>
      <w:marLeft w:val="0"/>
      <w:marRight w:val="0"/>
      <w:marTop w:val="0"/>
      <w:marBottom w:val="0"/>
      <w:divBdr>
        <w:top w:val="none" w:sz="0" w:space="0" w:color="auto"/>
        <w:left w:val="none" w:sz="0" w:space="0" w:color="auto"/>
        <w:bottom w:val="none" w:sz="0" w:space="0" w:color="auto"/>
        <w:right w:val="none" w:sz="0" w:space="0" w:color="auto"/>
      </w:divBdr>
    </w:div>
    <w:div w:id="591747317">
      <w:bodyDiv w:val="1"/>
      <w:marLeft w:val="0"/>
      <w:marRight w:val="0"/>
      <w:marTop w:val="0"/>
      <w:marBottom w:val="0"/>
      <w:divBdr>
        <w:top w:val="none" w:sz="0" w:space="0" w:color="auto"/>
        <w:left w:val="none" w:sz="0" w:space="0" w:color="auto"/>
        <w:bottom w:val="none" w:sz="0" w:space="0" w:color="auto"/>
        <w:right w:val="none" w:sz="0" w:space="0" w:color="auto"/>
      </w:divBdr>
    </w:div>
    <w:div w:id="716126844">
      <w:bodyDiv w:val="1"/>
      <w:marLeft w:val="0"/>
      <w:marRight w:val="0"/>
      <w:marTop w:val="0"/>
      <w:marBottom w:val="0"/>
      <w:divBdr>
        <w:top w:val="none" w:sz="0" w:space="0" w:color="auto"/>
        <w:left w:val="none" w:sz="0" w:space="0" w:color="auto"/>
        <w:bottom w:val="none" w:sz="0" w:space="0" w:color="auto"/>
        <w:right w:val="none" w:sz="0" w:space="0" w:color="auto"/>
      </w:divBdr>
    </w:div>
    <w:div w:id="805197456">
      <w:bodyDiv w:val="1"/>
      <w:marLeft w:val="0"/>
      <w:marRight w:val="0"/>
      <w:marTop w:val="0"/>
      <w:marBottom w:val="0"/>
      <w:divBdr>
        <w:top w:val="none" w:sz="0" w:space="0" w:color="auto"/>
        <w:left w:val="none" w:sz="0" w:space="0" w:color="auto"/>
        <w:bottom w:val="none" w:sz="0" w:space="0" w:color="auto"/>
        <w:right w:val="none" w:sz="0" w:space="0" w:color="auto"/>
      </w:divBdr>
    </w:div>
    <w:div w:id="806356343">
      <w:bodyDiv w:val="1"/>
      <w:marLeft w:val="0"/>
      <w:marRight w:val="0"/>
      <w:marTop w:val="0"/>
      <w:marBottom w:val="0"/>
      <w:divBdr>
        <w:top w:val="none" w:sz="0" w:space="0" w:color="auto"/>
        <w:left w:val="none" w:sz="0" w:space="0" w:color="auto"/>
        <w:bottom w:val="none" w:sz="0" w:space="0" w:color="auto"/>
        <w:right w:val="none" w:sz="0" w:space="0" w:color="auto"/>
      </w:divBdr>
    </w:div>
    <w:div w:id="838467672">
      <w:bodyDiv w:val="1"/>
      <w:marLeft w:val="0"/>
      <w:marRight w:val="0"/>
      <w:marTop w:val="0"/>
      <w:marBottom w:val="0"/>
      <w:divBdr>
        <w:top w:val="none" w:sz="0" w:space="0" w:color="auto"/>
        <w:left w:val="none" w:sz="0" w:space="0" w:color="auto"/>
        <w:bottom w:val="none" w:sz="0" w:space="0" w:color="auto"/>
        <w:right w:val="none" w:sz="0" w:space="0" w:color="auto"/>
      </w:divBdr>
    </w:div>
    <w:div w:id="872226575">
      <w:bodyDiv w:val="1"/>
      <w:marLeft w:val="0"/>
      <w:marRight w:val="0"/>
      <w:marTop w:val="0"/>
      <w:marBottom w:val="0"/>
      <w:divBdr>
        <w:top w:val="none" w:sz="0" w:space="0" w:color="auto"/>
        <w:left w:val="none" w:sz="0" w:space="0" w:color="auto"/>
        <w:bottom w:val="none" w:sz="0" w:space="0" w:color="auto"/>
        <w:right w:val="none" w:sz="0" w:space="0" w:color="auto"/>
      </w:divBdr>
    </w:div>
    <w:div w:id="893849897">
      <w:bodyDiv w:val="1"/>
      <w:marLeft w:val="0"/>
      <w:marRight w:val="0"/>
      <w:marTop w:val="0"/>
      <w:marBottom w:val="0"/>
      <w:divBdr>
        <w:top w:val="none" w:sz="0" w:space="0" w:color="auto"/>
        <w:left w:val="none" w:sz="0" w:space="0" w:color="auto"/>
        <w:bottom w:val="none" w:sz="0" w:space="0" w:color="auto"/>
        <w:right w:val="none" w:sz="0" w:space="0" w:color="auto"/>
      </w:divBdr>
    </w:div>
    <w:div w:id="913199179">
      <w:bodyDiv w:val="1"/>
      <w:marLeft w:val="0"/>
      <w:marRight w:val="0"/>
      <w:marTop w:val="0"/>
      <w:marBottom w:val="0"/>
      <w:divBdr>
        <w:top w:val="none" w:sz="0" w:space="0" w:color="auto"/>
        <w:left w:val="none" w:sz="0" w:space="0" w:color="auto"/>
        <w:bottom w:val="none" w:sz="0" w:space="0" w:color="auto"/>
        <w:right w:val="none" w:sz="0" w:space="0" w:color="auto"/>
      </w:divBdr>
    </w:div>
    <w:div w:id="992608909">
      <w:bodyDiv w:val="1"/>
      <w:marLeft w:val="0"/>
      <w:marRight w:val="0"/>
      <w:marTop w:val="0"/>
      <w:marBottom w:val="0"/>
      <w:divBdr>
        <w:top w:val="none" w:sz="0" w:space="0" w:color="auto"/>
        <w:left w:val="none" w:sz="0" w:space="0" w:color="auto"/>
        <w:bottom w:val="none" w:sz="0" w:space="0" w:color="auto"/>
        <w:right w:val="none" w:sz="0" w:space="0" w:color="auto"/>
      </w:divBdr>
    </w:div>
    <w:div w:id="1004014493">
      <w:bodyDiv w:val="1"/>
      <w:marLeft w:val="0"/>
      <w:marRight w:val="0"/>
      <w:marTop w:val="0"/>
      <w:marBottom w:val="0"/>
      <w:divBdr>
        <w:top w:val="none" w:sz="0" w:space="0" w:color="auto"/>
        <w:left w:val="none" w:sz="0" w:space="0" w:color="auto"/>
        <w:bottom w:val="none" w:sz="0" w:space="0" w:color="auto"/>
        <w:right w:val="none" w:sz="0" w:space="0" w:color="auto"/>
      </w:divBdr>
    </w:div>
    <w:div w:id="1010378250">
      <w:bodyDiv w:val="1"/>
      <w:marLeft w:val="0"/>
      <w:marRight w:val="0"/>
      <w:marTop w:val="0"/>
      <w:marBottom w:val="0"/>
      <w:divBdr>
        <w:top w:val="none" w:sz="0" w:space="0" w:color="auto"/>
        <w:left w:val="none" w:sz="0" w:space="0" w:color="auto"/>
        <w:bottom w:val="none" w:sz="0" w:space="0" w:color="auto"/>
        <w:right w:val="none" w:sz="0" w:space="0" w:color="auto"/>
      </w:divBdr>
    </w:div>
    <w:div w:id="1011225020">
      <w:bodyDiv w:val="1"/>
      <w:marLeft w:val="0"/>
      <w:marRight w:val="0"/>
      <w:marTop w:val="0"/>
      <w:marBottom w:val="0"/>
      <w:divBdr>
        <w:top w:val="none" w:sz="0" w:space="0" w:color="auto"/>
        <w:left w:val="none" w:sz="0" w:space="0" w:color="auto"/>
        <w:bottom w:val="none" w:sz="0" w:space="0" w:color="auto"/>
        <w:right w:val="none" w:sz="0" w:space="0" w:color="auto"/>
      </w:divBdr>
    </w:div>
    <w:div w:id="1050542963">
      <w:bodyDiv w:val="1"/>
      <w:marLeft w:val="0"/>
      <w:marRight w:val="0"/>
      <w:marTop w:val="0"/>
      <w:marBottom w:val="0"/>
      <w:divBdr>
        <w:top w:val="none" w:sz="0" w:space="0" w:color="auto"/>
        <w:left w:val="none" w:sz="0" w:space="0" w:color="auto"/>
        <w:bottom w:val="none" w:sz="0" w:space="0" w:color="auto"/>
        <w:right w:val="none" w:sz="0" w:space="0" w:color="auto"/>
      </w:divBdr>
    </w:div>
    <w:div w:id="1059941267">
      <w:bodyDiv w:val="1"/>
      <w:marLeft w:val="0"/>
      <w:marRight w:val="0"/>
      <w:marTop w:val="0"/>
      <w:marBottom w:val="0"/>
      <w:divBdr>
        <w:top w:val="none" w:sz="0" w:space="0" w:color="auto"/>
        <w:left w:val="none" w:sz="0" w:space="0" w:color="auto"/>
        <w:bottom w:val="none" w:sz="0" w:space="0" w:color="auto"/>
        <w:right w:val="none" w:sz="0" w:space="0" w:color="auto"/>
      </w:divBdr>
    </w:div>
    <w:div w:id="1183014858">
      <w:bodyDiv w:val="1"/>
      <w:marLeft w:val="0"/>
      <w:marRight w:val="0"/>
      <w:marTop w:val="0"/>
      <w:marBottom w:val="0"/>
      <w:divBdr>
        <w:top w:val="none" w:sz="0" w:space="0" w:color="auto"/>
        <w:left w:val="none" w:sz="0" w:space="0" w:color="auto"/>
        <w:bottom w:val="none" w:sz="0" w:space="0" w:color="auto"/>
        <w:right w:val="none" w:sz="0" w:space="0" w:color="auto"/>
      </w:divBdr>
    </w:div>
    <w:div w:id="1398556744">
      <w:bodyDiv w:val="1"/>
      <w:marLeft w:val="0"/>
      <w:marRight w:val="0"/>
      <w:marTop w:val="0"/>
      <w:marBottom w:val="0"/>
      <w:divBdr>
        <w:top w:val="none" w:sz="0" w:space="0" w:color="auto"/>
        <w:left w:val="none" w:sz="0" w:space="0" w:color="auto"/>
        <w:bottom w:val="none" w:sz="0" w:space="0" w:color="auto"/>
        <w:right w:val="none" w:sz="0" w:space="0" w:color="auto"/>
      </w:divBdr>
    </w:div>
    <w:div w:id="1467505077">
      <w:bodyDiv w:val="1"/>
      <w:marLeft w:val="0"/>
      <w:marRight w:val="0"/>
      <w:marTop w:val="0"/>
      <w:marBottom w:val="0"/>
      <w:divBdr>
        <w:top w:val="none" w:sz="0" w:space="0" w:color="auto"/>
        <w:left w:val="none" w:sz="0" w:space="0" w:color="auto"/>
        <w:bottom w:val="none" w:sz="0" w:space="0" w:color="auto"/>
        <w:right w:val="none" w:sz="0" w:space="0" w:color="auto"/>
      </w:divBdr>
    </w:div>
    <w:div w:id="1534685477">
      <w:bodyDiv w:val="1"/>
      <w:marLeft w:val="0"/>
      <w:marRight w:val="0"/>
      <w:marTop w:val="0"/>
      <w:marBottom w:val="0"/>
      <w:divBdr>
        <w:top w:val="none" w:sz="0" w:space="0" w:color="auto"/>
        <w:left w:val="none" w:sz="0" w:space="0" w:color="auto"/>
        <w:bottom w:val="none" w:sz="0" w:space="0" w:color="auto"/>
        <w:right w:val="none" w:sz="0" w:space="0" w:color="auto"/>
      </w:divBdr>
    </w:div>
    <w:div w:id="1571385011">
      <w:bodyDiv w:val="1"/>
      <w:marLeft w:val="0"/>
      <w:marRight w:val="0"/>
      <w:marTop w:val="0"/>
      <w:marBottom w:val="0"/>
      <w:divBdr>
        <w:top w:val="none" w:sz="0" w:space="0" w:color="auto"/>
        <w:left w:val="none" w:sz="0" w:space="0" w:color="auto"/>
        <w:bottom w:val="none" w:sz="0" w:space="0" w:color="auto"/>
        <w:right w:val="none" w:sz="0" w:space="0" w:color="auto"/>
      </w:divBdr>
    </w:div>
    <w:div w:id="1637030569">
      <w:bodyDiv w:val="1"/>
      <w:marLeft w:val="0"/>
      <w:marRight w:val="0"/>
      <w:marTop w:val="0"/>
      <w:marBottom w:val="0"/>
      <w:divBdr>
        <w:top w:val="none" w:sz="0" w:space="0" w:color="auto"/>
        <w:left w:val="none" w:sz="0" w:space="0" w:color="auto"/>
        <w:bottom w:val="none" w:sz="0" w:space="0" w:color="auto"/>
        <w:right w:val="none" w:sz="0" w:space="0" w:color="auto"/>
      </w:divBdr>
    </w:div>
    <w:div w:id="1656446750">
      <w:bodyDiv w:val="1"/>
      <w:marLeft w:val="0"/>
      <w:marRight w:val="0"/>
      <w:marTop w:val="0"/>
      <w:marBottom w:val="0"/>
      <w:divBdr>
        <w:top w:val="none" w:sz="0" w:space="0" w:color="auto"/>
        <w:left w:val="none" w:sz="0" w:space="0" w:color="auto"/>
        <w:bottom w:val="none" w:sz="0" w:space="0" w:color="auto"/>
        <w:right w:val="none" w:sz="0" w:space="0" w:color="auto"/>
      </w:divBdr>
    </w:div>
    <w:div w:id="1805080146">
      <w:bodyDiv w:val="1"/>
      <w:marLeft w:val="0"/>
      <w:marRight w:val="0"/>
      <w:marTop w:val="0"/>
      <w:marBottom w:val="0"/>
      <w:divBdr>
        <w:top w:val="none" w:sz="0" w:space="0" w:color="auto"/>
        <w:left w:val="none" w:sz="0" w:space="0" w:color="auto"/>
        <w:bottom w:val="none" w:sz="0" w:space="0" w:color="auto"/>
        <w:right w:val="none" w:sz="0" w:space="0" w:color="auto"/>
      </w:divBdr>
    </w:div>
    <w:div w:id="1816410402">
      <w:bodyDiv w:val="1"/>
      <w:marLeft w:val="0"/>
      <w:marRight w:val="0"/>
      <w:marTop w:val="0"/>
      <w:marBottom w:val="0"/>
      <w:divBdr>
        <w:top w:val="none" w:sz="0" w:space="0" w:color="auto"/>
        <w:left w:val="none" w:sz="0" w:space="0" w:color="auto"/>
        <w:bottom w:val="none" w:sz="0" w:space="0" w:color="auto"/>
        <w:right w:val="none" w:sz="0" w:space="0" w:color="auto"/>
      </w:divBdr>
    </w:div>
    <w:div w:id="2024015935">
      <w:bodyDiv w:val="1"/>
      <w:marLeft w:val="0"/>
      <w:marRight w:val="0"/>
      <w:marTop w:val="0"/>
      <w:marBottom w:val="0"/>
      <w:divBdr>
        <w:top w:val="none" w:sz="0" w:space="0" w:color="auto"/>
        <w:left w:val="none" w:sz="0" w:space="0" w:color="auto"/>
        <w:bottom w:val="none" w:sz="0" w:space="0" w:color="auto"/>
        <w:right w:val="none" w:sz="0" w:space="0" w:color="auto"/>
      </w:divBdr>
    </w:div>
    <w:div w:id="2044599039">
      <w:bodyDiv w:val="1"/>
      <w:marLeft w:val="0"/>
      <w:marRight w:val="0"/>
      <w:marTop w:val="0"/>
      <w:marBottom w:val="0"/>
      <w:divBdr>
        <w:top w:val="none" w:sz="0" w:space="0" w:color="auto"/>
        <w:left w:val="none" w:sz="0" w:space="0" w:color="auto"/>
        <w:bottom w:val="none" w:sz="0" w:space="0" w:color="auto"/>
        <w:right w:val="none" w:sz="0" w:space="0" w:color="auto"/>
      </w:divBdr>
    </w:div>
    <w:div w:id="2051488241">
      <w:bodyDiv w:val="1"/>
      <w:marLeft w:val="0"/>
      <w:marRight w:val="0"/>
      <w:marTop w:val="0"/>
      <w:marBottom w:val="0"/>
      <w:divBdr>
        <w:top w:val="none" w:sz="0" w:space="0" w:color="auto"/>
        <w:left w:val="none" w:sz="0" w:space="0" w:color="auto"/>
        <w:bottom w:val="none" w:sz="0" w:space="0" w:color="auto"/>
        <w:right w:val="none" w:sz="0" w:space="0" w:color="auto"/>
      </w:divBdr>
    </w:div>
    <w:div w:id="214561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3C712-1013-4956-8D88-94FCA233F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47</Pages>
  <Words>14383</Words>
  <Characters>81987</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автономного округа</Company>
  <LinksUpToDate>false</LinksUpToDate>
  <CharactersWithSpaces>96178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Марон Надежда Николаевна</dc:creator>
  <cp:lastModifiedBy>Красноперова Дарья Александровна</cp:lastModifiedBy>
  <cp:revision>4</cp:revision>
  <cp:lastPrinted>2025-09-25T05:01:00Z</cp:lastPrinted>
  <dcterms:created xsi:type="dcterms:W3CDTF">2025-09-16T04:27:00Z</dcterms:created>
  <dcterms:modified xsi:type="dcterms:W3CDTF">2025-09-25T05:01:00Z</dcterms:modified>
</cp:coreProperties>
</file>